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1F0A5F" w:rsidP="001F0A5F" w:rsidRDefault="001F0A5F" w14:paraId="1449313D" w14:textId="77777777">
      <w:pPr>
        <w:pStyle w:val="Title"/>
        <w:rPr>
          <w:sz w:val="17"/>
        </w:rPr>
      </w:pPr>
    </w:p>
    <w:p w:rsidR="001F0A5F" w:rsidP="001F0A5F" w:rsidRDefault="001F0A5F" w14:paraId="56F29EF1" w14:textId="77777777">
      <w:pPr>
        <w:pStyle w:val="Title"/>
        <w:rPr>
          <w:sz w:val="17"/>
        </w:rPr>
      </w:pPr>
    </w:p>
    <w:p w:rsidR="001F0A5F" w:rsidP="001F0A5F" w:rsidRDefault="001F0A5F" w14:paraId="34C85CB7" w14:textId="77777777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251658240" behindDoc="0" locked="0" layoutInCell="1" allowOverlap="1" wp14:anchorId="624EA40D" wp14:editId="7DF86175">
            <wp:simplePos x="0" y="0"/>
            <wp:positionH relativeFrom="page">
              <wp:posOffset>472</wp:posOffset>
            </wp:positionH>
            <wp:positionV relativeFrom="page">
              <wp:posOffset>10159303</wp:posOffset>
            </wp:positionV>
            <wp:extent cx="7559055" cy="532699"/>
            <wp:effectExtent l="0" t="0" r="0" b="0"/>
            <wp:wrapNone/>
            <wp:docPr id="1" name="Image 1" descr="A blue background with white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background with white text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53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251658241" behindDoc="0" locked="0" layoutInCell="1" allowOverlap="1" wp14:anchorId="3CBFC46F" wp14:editId="23DFA4C7">
            <wp:simplePos x="0" y="0"/>
            <wp:positionH relativeFrom="page">
              <wp:posOffset>472</wp:posOffset>
            </wp:positionH>
            <wp:positionV relativeFrom="page">
              <wp:posOffset>711</wp:posOffset>
            </wp:positionV>
            <wp:extent cx="7559055" cy="1624587"/>
            <wp:effectExtent l="0" t="0" r="0" b="0"/>
            <wp:wrapNone/>
            <wp:docPr id="2" name="Image 2" descr="A blue circle on a blue surfac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circle on a blue surface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62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533D4" w:rsidR="001F0A5F" w:rsidP="001F0A5F" w:rsidRDefault="001F0A5F" w14:paraId="0599B82B" w14:textId="77777777"/>
    <w:p w:rsidRPr="00F533D4" w:rsidR="001F0A5F" w:rsidP="001F0A5F" w:rsidRDefault="001F0A5F" w14:paraId="753AFB5F" w14:textId="77777777"/>
    <w:p w:rsidR="001F0A5F" w:rsidP="001F0A5F" w:rsidRDefault="001F0A5F" w14:paraId="58543717" w14:textId="77777777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E6318D">
        <w:rPr>
          <w:b/>
          <w:bCs/>
          <w:lang w:val="en-AU"/>
        </w:rPr>
        <w:br/>
      </w:r>
      <w:r w:rsidRPr="00C925F9">
        <w:rPr>
          <w:rFonts w:ascii="Arial" w:hAnsi="Arial" w:cs="Arial"/>
          <w:b/>
          <w:bCs/>
          <w:sz w:val="24"/>
          <w:szCs w:val="24"/>
          <w:lang w:val="en-AU"/>
        </w:rPr>
        <w:t>MEDIA RELEASE</w:t>
      </w:r>
      <w:r w:rsidRPr="00C925F9">
        <w:rPr>
          <w:rFonts w:ascii="Arial" w:hAnsi="Arial" w:cs="Arial"/>
          <w:sz w:val="24"/>
          <w:szCs w:val="24"/>
          <w:lang w:val="en-AU"/>
        </w:rPr>
        <w:br/>
      </w:r>
      <w:r w:rsidRPr="00C925F9">
        <w:rPr>
          <w:rFonts w:ascii="Arial" w:hAnsi="Arial" w:cs="Arial"/>
          <w:b/>
          <w:bCs/>
          <w:sz w:val="24"/>
          <w:szCs w:val="24"/>
          <w:lang w:val="en-AU"/>
        </w:rPr>
        <w:t>Embargoed until Tuesday 26 August 2025</w:t>
      </w:r>
    </w:p>
    <w:p w:rsidRPr="00C925F9" w:rsidR="001F0A5F" w:rsidP="001F0A5F" w:rsidRDefault="001F0A5F" w14:paraId="31D2605F" w14:textId="77777777">
      <w:pPr>
        <w:rPr>
          <w:rFonts w:ascii="Arial" w:hAnsi="Arial" w:cs="Arial"/>
          <w:sz w:val="24"/>
          <w:szCs w:val="24"/>
          <w:lang w:val="en-AU"/>
        </w:rPr>
      </w:pPr>
    </w:p>
    <w:p w:rsidR="001F0A5F" w:rsidP="001F0A5F" w:rsidRDefault="001F5F7B" w14:paraId="6EC7EF61" w14:textId="78AF26C2">
      <w:pPr>
        <w:rPr>
          <w:rFonts w:ascii="Arial" w:hAnsi="Arial" w:cs="Arial"/>
          <w:b/>
          <w:bCs/>
          <w:sz w:val="24"/>
          <w:szCs w:val="24"/>
          <w:lang w:val="en-AU"/>
        </w:rPr>
      </w:pPr>
      <w:r>
        <w:rPr>
          <w:rFonts w:ascii="Arial" w:hAnsi="Arial" w:cs="Arial"/>
          <w:b/>
          <w:bCs/>
          <w:sz w:val="24"/>
          <w:szCs w:val="24"/>
          <w:lang w:val="en-AU"/>
        </w:rPr>
        <w:t>Mum</w:t>
      </w:r>
      <w:r w:rsidR="001F0A5F">
        <w:rPr>
          <w:rFonts w:ascii="Arial" w:hAnsi="Arial" w:cs="Arial"/>
          <w:b/>
          <w:bCs/>
          <w:sz w:val="24"/>
          <w:szCs w:val="24"/>
          <w:lang w:val="en-AU"/>
        </w:rPr>
        <w:t xml:space="preserve"> shares </w:t>
      </w:r>
      <w:r w:rsidR="002F2058">
        <w:rPr>
          <w:rFonts w:ascii="Arial" w:hAnsi="Arial" w:cs="Arial"/>
          <w:b/>
          <w:bCs/>
          <w:sz w:val="24"/>
          <w:szCs w:val="24"/>
          <w:lang w:val="en-AU"/>
        </w:rPr>
        <w:t>plea</w:t>
      </w:r>
      <w:r w:rsidR="001F0A5F">
        <w:rPr>
          <w:rFonts w:ascii="Arial" w:hAnsi="Arial" w:cs="Arial"/>
          <w:b/>
          <w:bCs/>
          <w:sz w:val="24"/>
          <w:szCs w:val="24"/>
          <w:lang w:val="en-AU"/>
        </w:rPr>
        <w:t xml:space="preserve"> as new data reveals parent</w:t>
      </w:r>
      <w:r w:rsidR="008C5EA4">
        <w:rPr>
          <w:rFonts w:ascii="Arial" w:hAnsi="Arial" w:cs="Arial"/>
          <w:b/>
          <w:bCs/>
          <w:sz w:val="24"/>
          <w:szCs w:val="24"/>
          <w:lang w:val="en-AU"/>
        </w:rPr>
        <w:t xml:space="preserve"> crisis in confidence to </w:t>
      </w:r>
      <w:r w:rsidR="001F0A5F">
        <w:rPr>
          <w:rFonts w:ascii="Arial" w:hAnsi="Arial" w:cs="Arial"/>
          <w:b/>
          <w:bCs/>
          <w:sz w:val="24"/>
          <w:szCs w:val="24"/>
          <w:lang w:val="en-AU"/>
        </w:rPr>
        <w:t xml:space="preserve">tackle bullying alone </w:t>
      </w:r>
    </w:p>
    <w:p w:rsidR="001F0A5F" w:rsidP="001F0A5F" w:rsidRDefault="001F0A5F" w14:paraId="07375866" w14:textId="77777777">
      <w:pPr>
        <w:rPr>
          <w:rFonts w:ascii="Arial" w:hAnsi="Arial" w:cs="Arial"/>
          <w:b/>
          <w:bCs/>
          <w:sz w:val="24"/>
          <w:szCs w:val="24"/>
          <w:lang w:val="en-AU"/>
        </w:rPr>
      </w:pPr>
    </w:p>
    <w:p w:rsidR="00921526" w:rsidP="001F0A5F" w:rsidRDefault="00921526" w14:paraId="6EF20DA0" w14:textId="77777777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Amy Churchward’s son was just nine years old when bullying at school left him withdrawn, anxious and questioning his self-worth.</w:t>
      </w:r>
    </w:p>
    <w:p w:rsidR="00921526" w:rsidP="001F0A5F" w:rsidRDefault="00921526" w14:paraId="72CBA2FD" w14:textId="77777777">
      <w:pPr>
        <w:rPr>
          <w:rFonts w:ascii="Arial" w:hAnsi="Arial" w:cs="Arial"/>
          <w:lang w:val="en-AU"/>
        </w:rPr>
      </w:pPr>
    </w:p>
    <w:p w:rsidR="00CF465B" w:rsidP="00CF465B" w:rsidRDefault="00CF465B" w14:paraId="3B3F562B" w14:textId="4F3F4044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“I was scared of him doing something and not valuing his life,” Amy said. “He wouldn’t open up to me at first, and I could feel his heartbreak. He’s a good student and yet he didn’t even want to go to school anymore. He shut right down.</w:t>
      </w:r>
      <w:r w:rsidR="001F17AC">
        <w:rPr>
          <w:rFonts w:ascii="Arial" w:hAnsi="Arial" w:cs="Arial"/>
          <w:lang w:val="en-AU"/>
        </w:rPr>
        <w:t xml:space="preserve"> No kid deserves that.</w:t>
      </w:r>
      <w:r>
        <w:rPr>
          <w:rFonts w:ascii="Arial" w:hAnsi="Arial" w:cs="Arial"/>
          <w:lang w:val="en-AU"/>
        </w:rPr>
        <w:t>”</w:t>
      </w:r>
    </w:p>
    <w:p w:rsidR="00CF465B" w:rsidP="00CF465B" w:rsidRDefault="00CF465B" w14:paraId="07D9917B" w14:textId="77777777">
      <w:pPr>
        <w:rPr>
          <w:rFonts w:ascii="Arial" w:hAnsi="Arial" w:cs="Arial"/>
          <w:lang w:val="en-AU"/>
        </w:rPr>
      </w:pPr>
    </w:p>
    <w:p w:rsidR="00654D10" w:rsidP="001F0A5F" w:rsidRDefault="001F17AC" w14:paraId="4C3E6199" w14:textId="3F77E974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Carter’s experience is heartbreakingly common. New research</w:t>
      </w:r>
      <w:r w:rsidR="00957114">
        <w:rPr>
          <w:rFonts w:ascii="Arial" w:hAnsi="Arial" w:cs="Arial"/>
          <w:lang w:val="en-AU"/>
        </w:rPr>
        <w:t xml:space="preserve"> from Life Ed Queensland</w:t>
      </w:r>
      <w:r w:rsidR="00E926A8">
        <w:rPr>
          <w:rFonts w:ascii="Arial" w:hAnsi="Arial" w:cs="Arial"/>
          <w:lang w:val="en-AU"/>
        </w:rPr>
        <w:t xml:space="preserve">, based on a survey of 500 parents, </w:t>
      </w:r>
      <w:r w:rsidR="00957114">
        <w:rPr>
          <w:rFonts w:ascii="Arial" w:hAnsi="Arial" w:cs="Arial"/>
          <w:lang w:val="en-AU"/>
        </w:rPr>
        <w:t xml:space="preserve">reveals that </w:t>
      </w:r>
      <w:r w:rsidR="00B3155E">
        <w:rPr>
          <w:rFonts w:ascii="Arial" w:hAnsi="Arial" w:cs="Arial"/>
          <w:lang w:val="en-AU"/>
        </w:rPr>
        <w:t xml:space="preserve">almost half of </w:t>
      </w:r>
      <w:r w:rsidR="00957114">
        <w:rPr>
          <w:rFonts w:ascii="Arial" w:hAnsi="Arial" w:cs="Arial"/>
          <w:lang w:val="en-AU"/>
        </w:rPr>
        <w:t xml:space="preserve">parents feel unequipped to spot the signs of bullying, and nearly </w:t>
      </w:r>
      <w:r w:rsidR="00654D10">
        <w:rPr>
          <w:rFonts w:ascii="Arial" w:hAnsi="Arial" w:cs="Arial"/>
          <w:lang w:val="en-AU"/>
        </w:rPr>
        <w:t>1 in 3 don’t know where to report it – exposing a critical gap in support for families.</w:t>
      </w:r>
    </w:p>
    <w:p w:rsidR="00654D10" w:rsidP="001F0A5F" w:rsidRDefault="00654D10" w14:paraId="0E5A8AA3" w14:textId="77777777">
      <w:pPr>
        <w:rPr>
          <w:rFonts w:ascii="Arial" w:hAnsi="Arial" w:cs="Arial"/>
          <w:lang w:val="en-AU"/>
        </w:rPr>
      </w:pPr>
    </w:p>
    <w:p w:rsidR="00832EAC" w:rsidP="001F0A5F" w:rsidRDefault="00654D10" w14:paraId="3300CCA4" w14:textId="77777777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Now in Year 6 and thriving as a sports captain, Carter’s turnaround began after joining Life Ed Queensland’s </w:t>
      </w:r>
      <w:r w:rsidRPr="00832EAC" w:rsidR="00832EAC">
        <w:rPr>
          <w:rFonts w:ascii="Arial" w:hAnsi="Arial" w:cs="Arial"/>
          <w:i/>
          <w:iCs/>
          <w:lang w:val="en-AU"/>
        </w:rPr>
        <w:t>Stand Up for Respect</w:t>
      </w:r>
      <w:r w:rsidR="00832EAC">
        <w:rPr>
          <w:rFonts w:ascii="Arial" w:hAnsi="Arial" w:cs="Arial"/>
          <w:lang w:val="en-AU"/>
        </w:rPr>
        <w:t xml:space="preserve"> program – a whole-of-school initiative that builds empathy, resilience and leadership. </w:t>
      </w:r>
    </w:p>
    <w:p w:rsidR="00832EAC" w:rsidP="001F0A5F" w:rsidRDefault="00832EAC" w14:paraId="5CE316BF" w14:textId="77777777">
      <w:pPr>
        <w:rPr>
          <w:rFonts w:ascii="Arial" w:hAnsi="Arial" w:cs="Arial"/>
          <w:lang w:val="en-AU"/>
        </w:rPr>
      </w:pPr>
    </w:p>
    <w:p w:rsidR="00832EAC" w:rsidP="00832EAC" w:rsidRDefault="00832EAC" w14:paraId="61DC9BF1" w14:textId="385E7113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“He realised people cared about him,” Amy said. “He found his voice and confidence. He stands up for others now and has this real leadership aura. He’s not the same kid.”</w:t>
      </w:r>
    </w:p>
    <w:p w:rsidR="001F0A5F" w:rsidP="001F0A5F" w:rsidRDefault="001F0A5F" w14:paraId="633E3FD8" w14:textId="77777777">
      <w:pPr>
        <w:rPr>
          <w:rFonts w:ascii="Arial" w:hAnsi="Arial" w:cs="Arial"/>
          <w:lang w:val="en-AU"/>
        </w:rPr>
      </w:pPr>
    </w:p>
    <w:p w:rsidR="001F0A5F" w:rsidP="001F0A5F" w:rsidRDefault="00832EAC" w14:paraId="73CAD0BF" w14:textId="697074C6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To spotlight the issue, </w:t>
      </w:r>
      <w:r w:rsidRPr="00282451" w:rsidR="001F0A5F">
        <w:rPr>
          <w:rFonts w:ascii="Arial" w:hAnsi="Arial" w:cs="Arial"/>
          <w:lang w:val="en-AU"/>
        </w:rPr>
        <w:t xml:space="preserve">Life Ed Qld </w:t>
      </w:r>
      <w:r>
        <w:rPr>
          <w:rFonts w:ascii="Arial" w:hAnsi="Arial" w:cs="Arial"/>
          <w:lang w:val="en-AU"/>
        </w:rPr>
        <w:t>will</w:t>
      </w:r>
      <w:r w:rsidRPr="00282451" w:rsidR="001F0A5F">
        <w:rPr>
          <w:rFonts w:ascii="Arial" w:hAnsi="Arial" w:cs="Arial"/>
          <w:lang w:val="en-AU"/>
        </w:rPr>
        <w:t xml:space="preserve"> host </w:t>
      </w:r>
      <w:r w:rsidRPr="00832EAC" w:rsidR="001F0A5F">
        <w:rPr>
          <w:rFonts w:ascii="Arial" w:hAnsi="Arial" w:cs="Arial"/>
          <w:b/>
          <w:bCs/>
          <w:i/>
          <w:iCs/>
          <w:lang w:val="en-AU"/>
        </w:rPr>
        <w:t>Upstanders on the</w:t>
      </w:r>
      <w:r w:rsidRPr="00832EAC" w:rsidR="001F0A5F">
        <w:rPr>
          <w:rFonts w:ascii="Arial" w:hAnsi="Arial" w:cs="Arial"/>
          <w:b/>
          <w:bCs/>
          <w:lang w:val="en-AU"/>
        </w:rPr>
        <w:t xml:space="preserve"> </w:t>
      </w:r>
      <w:r w:rsidRPr="00832EAC" w:rsidR="001F0A5F">
        <w:rPr>
          <w:rFonts w:ascii="Arial" w:hAnsi="Arial" w:cs="Arial"/>
          <w:b/>
          <w:bCs/>
          <w:i/>
          <w:iCs/>
          <w:lang w:val="en-AU"/>
        </w:rPr>
        <w:t>Green</w:t>
      </w:r>
      <w:r w:rsidR="001F0A5F">
        <w:rPr>
          <w:rFonts w:ascii="Arial" w:hAnsi="Arial" w:cs="Arial"/>
          <w:lang w:val="en-AU"/>
        </w:rPr>
        <w:t xml:space="preserve"> – on </w:t>
      </w:r>
      <w:r w:rsidRPr="00832EAC" w:rsidR="001F0A5F">
        <w:rPr>
          <w:rFonts w:ascii="Arial" w:hAnsi="Arial" w:cs="Arial"/>
          <w:b/>
          <w:bCs/>
          <w:lang w:val="en-AU"/>
        </w:rPr>
        <w:t>Tuesday 26 August</w:t>
      </w:r>
      <w:r w:rsidRPr="00282451" w:rsidR="001F0A5F">
        <w:rPr>
          <w:rFonts w:ascii="Arial" w:hAnsi="Arial" w:cs="Arial"/>
          <w:lang w:val="en-AU"/>
        </w:rPr>
        <w:t xml:space="preserve"> on </w:t>
      </w:r>
      <w:r>
        <w:rPr>
          <w:rFonts w:ascii="Arial" w:hAnsi="Arial" w:cs="Arial"/>
          <w:lang w:val="en-AU"/>
        </w:rPr>
        <w:t xml:space="preserve">the </w:t>
      </w:r>
      <w:r w:rsidRPr="00282451" w:rsidR="001F0A5F">
        <w:rPr>
          <w:rFonts w:ascii="Arial" w:hAnsi="Arial" w:cs="Arial"/>
          <w:lang w:val="en-AU"/>
        </w:rPr>
        <w:t>Queensland</w:t>
      </w:r>
      <w:r>
        <w:rPr>
          <w:rFonts w:ascii="Arial" w:hAnsi="Arial" w:cs="Arial"/>
          <w:lang w:val="en-AU"/>
        </w:rPr>
        <w:t xml:space="preserve"> </w:t>
      </w:r>
      <w:r w:rsidRPr="00282451" w:rsidR="001F0A5F">
        <w:rPr>
          <w:rFonts w:ascii="Arial" w:hAnsi="Arial" w:cs="Arial"/>
          <w:lang w:val="en-AU"/>
        </w:rPr>
        <w:t>Parliament</w:t>
      </w:r>
      <w:r w:rsidR="001F0A5F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 xml:space="preserve">Speaker’s Green featuring: </w:t>
      </w:r>
    </w:p>
    <w:p w:rsidR="00832EAC" w:rsidP="001F0A5F" w:rsidRDefault="00832EAC" w14:paraId="25101351" w14:textId="77777777">
      <w:pPr>
        <w:rPr>
          <w:rFonts w:ascii="Arial" w:hAnsi="Arial" w:cs="Arial"/>
          <w:lang w:val="en-AU"/>
        </w:rPr>
      </w:pPr>
    </w:p>
    <w:p w:rsidRPr="00832EAC" w:rsidR="00832EAC" w:rsidP="00832EAC" w:rsidRDefault="00832EAC" w14:paraId="51D887F6" w14:textId="3629EB3A">
      <w:pPr>
        <w:numPr>
          <w:ilvl w:val="0"/>
          <w:numId w:val="2"/>
        </w:numPr>
        <w:rPr>
          <w:rFonts w:ascii="Arial" w:hAnsi="Arial" w:cs="Arial"/>
          <w:lang w:val="en-AU"/>
        </w:rPr>
      </w:pPr>
      <w:r w:rsidRPr="00832EAC">
        <w:rPr>
          <w:rFonts w:ascii="Arial" w:hAnsi="Arial" w:cs="Arial"/>
          <w:lang w:val="en-AU"/>
        </w:rPr>
        <w:t xml:space="preserve">A </w:t>
      </w:r>
      <w:r w:rsidRPr="00832EAC">
        <w:rPr>
          <w:rFonts w:ascii="Arial" w:hAnsi="Arial" w:cs="Arial"/>
          <w:b/>
          <w:bCs/>
          <w:lang w:val="en-AU"/>
        </w:rPr>
        <w:t>giant Queensland map installation</w:t>
      </w:r>
      <w:r w:rsidRPr="00832EAC">
        <w:rPr>
          <w:rFonts w:ascii="Arial" w:hAnsi="Arial" w:cs="Arial"/>
          <w:lang w:val="en-AU"/>
        </w:rPr>
        <w:t xml:space="preserve"> representing the 1 in 3 children affected by bullying weekly</w:t>
      </w:r>
      <w:r w:rsidR="00975134">
        <w:rPr>
          <w:rFonts w:ascii="Arial" w:hAnsi="Arial" w:cs="Arial"/>
          <w:lang w:val="en-AU"/>
        </w:rPr>
        <w:t xml:space="preserve">, and filled </w:t>
      </w:r>
      <w:r w:rsidRPr="00975134" w:rsidR="00975134">
        <w:rPr>
          <w:rFonts w:ascii="Arial" w:hAnsi="Arial" w:cs="Arial"/>
          <w:lang w:val="en-AU"/>
        </w:rPr>
        <w:t>with</w:t>
      </w:r>
      <w:r w:rsidR="00975134">
        <w:rPr>
          <w:rFonts w:ascii="Arial" w:hAnsi="Arial" w:cs="Arial"/>
          <w:lang w:val="en-AU"/>
        </w:rPr>
        <w:t xml:space="preserve"> 1</w:t>
      </w:r>
      <w:r w:rsidRPr="00975134" w:rsidR="00975134">
        <w:rPr>
          <w:rFonts w:ascii="Arial" w:hAnsi="Arial" w:cs="Arial"/>
          <w:lang w:val="en-AU"/>
        </w:rPr>
        <w:t>,000 student pledges to end bullying</w:t>
      </w:r>
    </w:p>
    <w:p w:rsidRPr="00832EAC" w:rsidR="00832EAC" w:rsidP="00832EAC" w:rsidRDefault="00832EAC" w14:paraId="7AE4B863" w14:textId="77777777">
      <w:pPr>
        <w:numPr>
          <w:ilvl w:val="0"/>
          <w:numId w:val="2"/>
        </w:numPr>
        <w:rPr>
          <w:rFonts w:ascii="Arial" w:hAnsi="Arial" w:cs="Arial"/>
          <w:lang w:val="en-AU"/>
        </w:rPr>
      </w:pPr>
      <w:r w:rsidRPr="00832EAC">
        <w:rPr>
          <w:rFonts w:ascii="Arial" w:hAnsi="Arial" w:cs="Arial"/>
          <w:lang w:val="en-AU"/>
        </w:rPr>
        <w:t xml:space="preserve">Personal pledges from </w:t>
      </w:r>
      <w:r w:rsidRPr="00832EAC">
        <w:rPr>
          <w:rFonts w:ascii="Arial" w:hAnsi="Arial" w:cs="Arial"/>
          <w:b/>
          <w:bCs/>
          <w:lang w:val="en-AU"/>
        </w:rPr>
        <w:t>Queensland MPs</w:t>
      </w:r>
      <w:r w:rsidRPr="00832EAC">
        <w:rPr>
          <w:rFonts w:ascii="Arial" w:hAnsi="Arial" w:cs="Arial"/>
          <w:lang w:val="en-AU"/>
        </w:rPr>
        <w:t xml:space="preserve"> to take action in their electorates</w:t>
      </w:r>
    </w:p>
    <w:p w:rsidRPr="00832EAC" w:rsidR="00832EAC" w:rsidP="00832EAC" w:rsidRDefault="00832EAC" w14:paraId="3382ADDE" w14:textId="77777777">
      <w:pPr>
        <w:numPr>
          <w:ilvl w:val="0"/>
          <w:numId w:val="2"/>
        </w:numPr>
        <w:rPr>
          <w:rFonts w:ascii="Arial" w:hAnsi="Arial" w:cs="Arial"/>
          <w:lang w:val="en-AU"/>
        </w:rPr>
      </w:pPr>
      <w:r w:rsidRPr="00832EAC">
        <w:rPr>
          <w:rFonts w:ascii="Arial" w:hAnsi="Arial" w:cs="Arial"/>
          <w:lang w:val="en-AU"/>
        </w:rPr>
        <w:t xml:space="preserve">Insights from </w:t>
      </w:r>
      <w:r w:rsidRPr="00832EAC">
        <w:rPr>
          <w:rFonts w:ascii="Arial" w:hAnsi="Arial" w:cs="Arial"/>
          <w:b/>
          <w:bCs/>
          <w:lang w:val="en-AU"/>
        </w:rPr>
        <w:t>Dr Justin Coulson</w:t>
      </w:r>
      <w:r w:rsidRPr="00832EAC">
        <w:rPr>
          <w:rFonts w:ascii="Arial" w:hAnsi="Arial" w:cs="Arial"/>
          <w:lang w:val="en-AU"/>
        </w:rPr>
        <w:t xml:space="preserve">, parenting expert and co-host of </w:t>
      </w:r>
      <w:r w:rsidRPr="00832EAC">
        <w:rPr>
          <w:rFonts w:ascii="Arial" w:hAnsi="Arial" w:cs="Arial"/>
          <w:i/>
          <w:iCs/>
          <w:lang w:val="en-AU"/>
        </w:rPr>
        <w:t>Parental Guidance</w:t>
      </w:r>
    </w:p>
    <w:p w:rsidRPr="00282451" w:rsidR="00832EAC" w:rsidP="001F0A5F" w:rsidRDefault="00832EAC" w14:paraId="4AEF1270" w14:textId="77777777">
      <w:pPr>
        <w:rPr>
          <w:rFonts w:ascii="Arial" w:hAnsi="Arial" w:cs="Arial"/>
          <w:lang w:val="en-AU"/>
        </w:rPr>
      </w:pPr>
    </w:p>
    <w:p w:rsidR="00CB27D7" w:rsidP="00CB27D7" w:rsidRDefault="00DD3A79" w14:paraId="10688E3F" w14:textId="50FC1F2D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Life Ed Queensland CEO Taryn Black welcomed recent government measures</w:t>
      </w:r>
      <w:r w:rsidR="001459DD">
        <w:rPr>
          <w:rFonts w:ascii="Arial" w:hAnsi="Arial" w:cs="Arial"/>
          <w:lang w:val="en-AU"/>
        </w:rPr>
        <w:t xml:space="preserve"> which include Rapid Report Squads</w:t>
      </w:r>
      <w:r w:rsidR="00CB27D7">
        <w:rPr>
          <w:rFonts w:ascii="Arial" w:hAnsi="Arial" w:cs="Arial"/>
          <w:lang w:val="en-AU"/>
        </w:rPr>
        <w:t xml:space="preserve">, </w:t>
      </w:r>
      <w:r w:rsidRPr="00DD612C" w:rsidR="00CB27D7">
        <w:rPr>
          <w:rFonts w:ascii="Arial" w:hAnsi="Arial" w:cs="Arial"/>
          <w:lang w:val="en-AU"/>
        </w:rPr>
        <w:t xml:space="preserve">more </w:t>
      </w:r>
      <w:r w:rsidR="00CB27D7">
        <w:rPr>
          <w:rFonts w:ascii="Arial" w:hAnsi="Arial" w:cs="Arial"/>
          <w:lang w:val="en-AU"/>
        </w:rPr>
        <w:t xml:space="preserve">chaplains </w:t>
      </w:r>
      <w:r w:rsidRPr="00DD612C" w:rsidR="00CB27D7">
        <w:rPr>
          <w:rFonts w:ascii="Arial" w:hAnsi="Arial" w:cs="Arial"/>
          <w:lang w:val="en-AU"/>
        </w:rPr>
        <w:t xml:space="preserve">in schools and </w:t>
      </w:r>
      <w:r w:rsidR="00CB27D7">
        <w:rPr>
          <w:rFonts w:ascii="Arial" w:hAnsi="Arial" w:cs="Arial"/>
          <w:lang w:val="en-AU"/>
        </w:rPr>
        <w:t xml:space="preserve">a 24/7 crisis line </w:t>
      </w:r>
      <w:r w:rsidRPr="00DD612C" w:rsidR="00CB27D7">
        <w:rPr>
          <w:rFonts w:ascii="Arial" w:hAnsi="Arial" w:cs="Arial"/>
          <w:lang w:val="en-AU"/>
        </w:rPr>
        <w:t>for parent</w:t>
      </w:r>
      <w:r w:rsidR="00CB27D7">
        <w:rPr>
          <w:rFonts w:ascii="Arial" w:hAnsi="Arial" w:cs="Arial"/>
          <w:lang w:val="en-AU"/>
        </w:rPr>
        <w:t>s</w:t>
      </w:r>
      <w:r w:rsidR="00996B81">
        <w:rPr>
          <w:rFonts w:ascii="Arial" w:hAnsi="Arial" w:cs="Arial"/>
          <w:lang w:val="en-AU"/>
        </w:rPr>
        <w:t xml:space="preserve">, but said </w:t>
      </w:r>
      <w:r w:rsidR="00025299">
        <w:rPr>
          <w:rFonts w:ascii="Arial" w:hAnsi="Arial" w:cs="Arial"/>
          <w:lang w:val="en-AU"/>
        </w:rPr>
        <w:t>preventative upstream education was vital to tackle the bullying issue</w:t>
      </w:r>
      <w:r w:rsidRPr="00DD612C" w:rsidR="00CB27D7">
        <w:rPr>
          <w:rFonts w:ascii="Arial" w:hAnsi="Arial" w:cs="Arial"/>
          <w:lang w:val="en-AU"/>
        </w:rPr>
        <w:t>.</w:t>
      </w:r>
    </w:p>
    <w:p w:rsidR="00CB27D7" w:rsidP="00CB27D7" w:rsidRDefault="00CB27D7" w14:paraId="579D01DE" w14:textId="77777777">
      <w:pPr>
        <w:rPr>
          <w:rFonts w:ascii="Arial" w:hAnsi="Arial" w:cs="Arial"/>
          <w:lang w:val="en-AU"/>
        </w:rPr>
      </w:pPr>
    </w:p>
    <w:p w:rsidR="00CB27D7" w:rsidP="00CB27D7" w:rsidRDefault="00CB27D7" w14:paraId="1625B738" w14:textId="36B5CE49">
      <w:pPr>
        <w:rPr>
          <w:rFonts w:ascii="Arial" w:hAnsi="Arial" w:cs="Arial"/>
          <w:lang w:val="en-AU"/>
        </w:rPr>
      </w:pPr>
      <w:r w:rsidRPr="0082451E">
        <w:rPr>
          <w:rFonts w:ascii="Arial" w:hAnsi="Arial" w:cs="Arial"/>
          <w:lang w:val="en-AU"/>
        </w:rPr>
        <w:t>“It’s vital to have these supports when things go wrong,</w:t>
      </w:r>
      <w:r>
        <w:rPr>
          <w:rFonts w:ascii="Arial" w:hAnsi="Arial" w:cs="Arial"/>
          <w:lang w:val="en-AU"/>
        </w:rPr>
        <w:t>” Ms Black said. “But we’re proud to complement these efforts with a prevention-first approach – one that tackles bullying from the grassroots up.</w:t>
      </w:r>
    </w:p>
    <w:p w:rsidR="00CB27D7" w:rsidP="00CB27D7" w:rsidRDefault="00CB27D7" w14:paraId="3FF298E4" w14:textId="77777777">
      <w:pPr>
        <w:rPr>
          <w:rFonts w:ascii="Arial" w:hAnsi="Arial" w:cs="Arial"/>
          <w:lang w:val="en-AU"/>
        </w:rPr>
      </w:pPr>
    </w:p>
    <w:p w:rsidR="00CB27D7" w:rsidP="00CB27D7" w:rsidRDefault="00CB27D7" w14:paraId="58E0297C" w14:textId="478FDB6D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“It takes the whole community to foster a culture of respect so that we can give our young people the best chance to thrive.</w:t>
      </w:r>
    </w:p>
    <w:p w:rsidR="00CB27D7" w:rsidP="001F0A5F" w:rsidRDefault="00CB27D7" w14:paraId="4A397E72" w14:textId="2AA45EE7">
      <w:pPr>
        <w:rPr>
          <w:rFonts w:ascii="Arial" w:hAnsi="Arial" w:cs="Arial"/>
          <w:lang w:val="en-AU"/>
        </w:rPr>
      </w:pPr>
    </w:p>
    <w:p w:rsidR="003B2DA5" w:rsidP="001F0A5F" w:rsidRDefault="001F0A5F" w14:paraId="73DE4F94" w14:textId="77777777">
      <w:pPr>
        <w:rPr>
          <w:rFonts w:ascii="Arial" w:hAnsi="Arial" w:cs="Arial"/>
          <w:lang w:val="en-AU"/>
        </w:rPr>
      </w:pPr>
      <w:r w:rsidRPr="00282451">
        <w:rPr>
          <w:rFonts w:ascii="Arial" w:hAnsi="Arial" w:cs="Arial"/>
          <w:lang w:val="en-AU"/>
        </w:rPr>
        <w:t>“Bullying is often a silent struggle</w:t>
      </w:r>
      <w:r w:rsidR="003B2DA5">
        <w:rPr>
          <w:rFonts w:ascii="Arial" w:hAnsi="Arial" w:cs="Arial"/>
          <w:lang w:val="en-AU"/>
        </w:rPr>
        <w:t xml:space="preserve">. Our </w:t>
      </w:r>
      <w:r w:rsidR="00AD0598">
        <w:rPr>
          <w:rFonts w:ascii="Arial" w:hAnsi="Arial" w:cs="Arial"/>
          <w:lang w:val="en-AU"/>
        </w:rPr>
        <w:t xml:space="preserve">survey </w:t>
      </w:r>
      <w:r w:rsidRPr="00282451">
        <w:rPr>
          <w:rFonts w:ascii="Arial" w:hAnsi="Arial" w:cs="Arial"/>
          <w:lang w:val="en-AU"/>
        </w:rPr>
        <w:t xml:space="preserve">shows </w:t>
      </w:r>
      <w:r w:rsidR="003B2DA5">
        <w:rPr>
          <w:rFonts w:ascii="Arial" w:hAnsi="Arial" w:cs="Arial"/>
          <w:lang w:val="en-AU"/>
        </w:rPr>
        <w:t xml:space="preserve">parents </w:t>
      </w:r>
      <w:r w:rsidRPr="00282451">
        <w:rPr>
          <w:rFonts w:ascii="Arial" w:hAnsi="Arial" w:cs="Arial"/>
          <w:lang w:val="en-AU"/>
        </w:rPr>
        <w:t xml:space="preserve">understand </w:t>
      </w:r>
      <w:r w:rsidR="003B2DA5">
        <w:rPr>
          <w:rFonts w:ascii="Arial" w:hAnsi="Arial" w:cs="Arial"/>
          <w:lang w:val="en-AU"/>
        </w:rPr>
        <w:t>the damage – but many feel lost when it comes to recognising or responding to it.”</w:t>
      </w:r>
    </w:p>
    <w:p w:rsidR="003B2DA5" w:rsidP="001F0A5F" w:rsidRDefault="003B2DA5" w14:paraId="37981DAC" w14:textId="77777777">
      <w:pPr>
        <w:rPr>
          <w:rFonts w:ascii="Arial" w:hAnsi="Arial" w:cs="Arial"/>
          <w:lang w:val="en-AU"/>
        </w:rPr>
      </w:pPr>
    </w:p>
    <w:p w:rsidR="003B2DA5" w:rsidP="001F0A5F" w:rsidRDefault="009236B3" w14:paraId="4373E391" w14:textId="7643DAFB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Key findings from the </w:t>
      </w:r>
      <w:r w:rsidR="00EC12D2">
        <w:rPr>
          <w:rFonts w:ascii="Arial" w:hAnsi="Arial" w:cs="Arial"/>
          <w:lang w:val="en-AU"/>
        </w:rPr>
        <w:t xml:space="preserve">survey </w:t>
      </w:r>
      <w:r>
        <w:rPr>
          <w:rFonts w:ascii="Arial" w:hAnsi="Arial" w:cs="Arial"/>
          <w:lang w:val="en-AU"/>
        </w:rPr>
        <w:t>conducted during Term 3</w:t>
      </w:r>
      <w:r w:rsidR="003B2DA5">
        <w:rPr>
          <w:rFonts w:ascii="Arial" w:hAnsi="Arial" w:cs="Arial"/>
          <w:lang w:val="en-AU"/>
        </w:rPr>
        <w:t>:</w:t>
      </w:r>
    </w:p>
    <w:p w:rsidR="003B2DA5" w:rsidP="001F0A5F" w:rsidRDefault="003B2DA5" w14:paraId="79A15F9B" w14:textId="77777777">
      <w:pPr>
        <w:rPr>
          <w:rFonts w:ascii="Arial" w:hAnsi="Arial" w:cs="Arial"/>
          <w:lang w:val="en-AU"/>
        </w:rPr>
      </w:pPr>
    </w:p>
    <w:p w:rsidRPr="00AD0598" w:rsidR="003C2515" w:rsidP="003C2515" w:rsidRDefault="00050B3D" w14:paraId="13EA4052" w14:textId="623BC0BA">
      <w:pPr>
        <w:pStyle w:val="ListParagraph"/>
        <w:numPr>
          <w:ilvl w:val="0"/>
          <w:numId w:val="1"/>
        </w:numPr>
        <w:rPr>
          <w:rFonts w:ascii="Arial" w:hAnsi="Arial" w:cs="Arial"/>
          <w:lang w:val="en-AU"/>
        </w:rPr>
      </w:pPr>
      <w:r>
        <w:rPr>
          <w:rFonts w:ascii="Arial" w:hAnsi="Arial" w:cs="Arial"/>
          <w:b/>
          <w:bCs/>
        </w:rPr>
        <w:t>Almost half of parents (</w:t>
      </w:r>
      <w:r w:rsidR="00510BD5">
        <w:rPr>
          <w:rFonts w:ascii="Arial" w:hAnsi="Arial" w:cs="Arial"/>
          <w:b/>
          <w:bCs/>
        </w:rPr>
        <w:t>49</w:t>
      </w:r>
      <w:r w:rsidRPr="00A816D8" w:rsidR="003C2515">
        <w:rPr>
          <w:rFonts w:ascii="Arial" w:hAnsi="Arial" w:cs="Arial"/>
          <w:b/>
          <w:bCs/>
        </w:rPr>
        <w:t>%</w:t>
      </w:r>
      <w:r>
        <w:rPr>
          <w:rFonts w:ascii="Arial" w:hAnsi="Arial" w:cs="Arial"/>
          <w:b/>
          <w:bCs/>
        </w:rPr>
        <w:t>)</w:t>
      </w:r>
      <w:r w:rsidRPr="003B2DA5" w:rsidR="003B2DA5">
        <w:rPr>
          <w:rFonts w:ascii="Arial" w:hAnsi="Arial" w:cs="Arial"/>
        </w:rPr>
        <w:t xml:space="preserve"> aren’t confident they could spot bullying signs</w:t>
      </w:r>
      <w:r w:rsidRPr="00AD0598" w:rsidR="003C2515">
        <w:rPr>
          <w:rFonts w:ascii="Arial" w:hAnsi="Arial" w:cs="Arial"/>
        </w:rPr>
        <w:t xml:space="preserve"> </w:t>
      </w:r>
    </w:p>
    <w:p w:rsidR="003C2515" w:rsidP="003C2515" w:rsidRDefault="00045ACD" w14:paraId="1CB252FF" w14:textId="011B3F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 in 5 parents (</w:t>
      </w:r>
      <w:r w:rsidRPr="00AD0598" w:rsidR="003C2515">
        <w:rPr>
          <w:rFonts w:ascii="Arial" w:hAnsi="Arial" w:cs="Arial"/>
          <w:b/>
          <w:bCs/>
        </w:rPr>
        <w:t>40.8%</w:t>
      </w:r>
      <w:r>
        <w:rPr>
          <w:rFonts w:ascii="Arial" w:hAnsi="Arial" w:cs="Arial"/>
          <w:b/>
          <w:bCs/>
        </w:rPr>
        <w:t>)</w:t>
      </w:r>
      <w:r w:rsidRPr="00AD0598" w:rsidR="003C2515">
        <w:rPr>
          <w:rFonts w:ascii="Arial" w:hAnsi="Arial" w:cs="Arial"/>
        </w:rPr>
        <w:t xml:space="preserve"> </w:t>
      </w:r>
      <w:r w:rsidR="00A816D8">
        <w:rPr>
          <w:rFonts w:ascii="Arial" w:hAnsi="Arial" w:cs="Arial"/>
        </w:rPr>
        <w:t xml:space="preserve">don’t </w:t>
      </w:r>
      <w:r w:rsidRPr="00AD0598" w:rsidR="003C2515">
        <w:rPr>
          <w:rFonts w:ascii="Arial" w:hAnsi="Arial" w:cs="Arial"/>
        </w:rPr>
        <w:t>know what steps to take if their child report</w:t>
      </w:r>
      <w:r w:rsidR="00A816D8">
        <w:rPr>
          <w:rFonts w:ascii="Arial" w:hAnsi="Arial" w:cs="Arial"/>
        </w:rPr>
        <w:t>s</w:t>
      </w:r>
      <w:r w:rsidRPr="00AD0598" w:rsidR="003C2515">
        <w:rPr>
          <w:rFonts w:ascii="Arial" w:hAnsi="Arial" w:cs="Arial"/>
        </w:rPr>
        <w:t xml:space="preserve"> bullying</w:t>
      </w:r>
    </w:p>
    <w:p w:rsidRPr="000E4479" w:rsidR="000E4479" w:rsidP="003C2515" w:rsidRDefault="000E4479" w14:paraId="389C0C80" w14:textId="0D5864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Over 1 in 5 parents (21%) </w:t>
      </w:r>
      <w:r w:rsidRPr="000E4479">
        <w:rPr>
          <w:rFonts w:ascii="Arial" w:hAnsi="Arial" w:cs="Arial"/>
        </w:rPr>
        <w:t>don’t feel confident even talking to their child about bullying</w:t>
      </w:r>
    </w:p>
    <w:p w:rsidR="003C2515" w:rsidP="003C2515" w:rsidRDefault="00FE4A7B" w14:paraId="0026C5E0" w14:textId="130558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Nearly </w:t>
      </w:r>
      <w:r w:rsidR="002850CE">
        <w:rPr>
          <w:rFonts w:ascii="Arial" w:hAnsi="Arial" w:cs="Arial"/>
          <w:b/>
          <w:bCs/>
        </w:rPr>
        <w:t>1 in 3 parents (</w:t>
      </w:r>
      <w:r w:rsidRPr="00AD0598" w:rsidR="003C2515">
        <w:rPr>
          <w:rFonts w:ascii="Arial" w:hAnsi="Arial" w:cs="Arial"/>
          <w:b/>
          <w:bCs/>
        </w:rPr>
        <w:t>31%</w:t>
      </w:r>
      <w:r w:rsidR="002850CE">
        <w:rPr>
          <w:rFonts w:ascii="Arial" w:hAnsi="Arial" w:cs="Arial"/>
          <w:b/>
          <w:bCs/>
        </w:rPr>
        <w:t>)</w:t>
      </w:r>
      <w:r w:rsidRPr="00AD0598" w:rsidR="003C2515">
        <w:rPr>
          <w:rFonts w:ascii="Arial" w:hAnsi="Arial" w:cs="Arial"/>
        </w:rPr>
        <w:t xml:space="preserve"> </w:t>
      </w:r>
      <w:r w:rsidR="00A816D8">
        <w:rPr>
          <w:rFonts w:ascii="Arial" w:hAnsi="Arial" w:cs="Arial"/>
        </w:rPr>
        <w:t>d</w:t>
      </w:r>
      <w:r w:rsidRPr="00AD0598" w:rsidR="003C2515">
        <w:rPr>
          <w:rFonts w:ascii="Arial" w:hAnsi="Arial" w:cs="Arial"/>
        </w:rPr>
        <w:t xml:space="preserve">on’t know where to report bullying at </w:t>
      </w:r>
      <w:r w:rsidR="00131F0F">
        <w:rPr>
          <w:rFonts w:ascii="Arial" w:hAnsi="Arial" w:cs="Arial"/>
        </w:rPr>
        <w:t xml:space="preserve">their child’s </w:t>
      </w:r>
      <w:r w:rsidRPr="00AD0598" w:rsidR="003C2515">
        <w:rPr>
          <w:rFonts w:ascii="Arial" w:hAnsi="Arial" w:cs="Arial"/>
        </w:rPr>
        <w:t>school</w:t>
      </w:r>
    </w:p>
    <w:p w:rsidRPr="001B388C" w:rsidR="00F14674" w:rsidP="00F14674" w:rsidRDefault="00F14674" w14:paraId="48800830" w14:textId="4F277CF0">
      <w:pPr>
        <w:pStyle w:val="ListParagraph"/>
        <w:numPr>
          <w:ilvl w:val="0"/>
          <w:numId w:val="1"/>
        </w:numPr>
        <w:rPr>
          <w:rFonts w:ascii="Arial" w:hAnsi="Arial" w:cs="Arial"/>
          <w:lang w:val="en-AU"/>
        </w:rPr>
      </w:pPr>
      <w:r w:rsidRPr="001B388C">
        <w:rPr>
          <w:rFonts w:ascii="Arial" w:hAnsi="Arial" w:cs="Arial"/>
          <w:b/>
          <w:bCs/>
        </w:rPr>
        <w:t>1 in 4 parents (25%)</w:t>
      </w:r>
      <w:r w:rsidRPr="001B388C">
        <w:rPr>
          <w:rFonts w:ascii="Arial" w:hAnsi="Arial" w:cs="Arial"/>
        </w:rPr>
        <w:t xml:space="preserve"> say they are not confident identifying when a behaviour is repeated and intentional (the definition of bullying)</w:t>
      </w:r>
    </w:p>
    <w:p w:rsidRPr="00F14674" w:rsidR="00050B3D" w:rsidP="00050B3D" w:rsidRDefault="00050B3D" w14:paraId="444F6E43" w14:textId="38F0D918">
      <w:pPr>
        <w:pStyle w:val="ListParagraph"/>
        <w:numPr>
          <w:ilvl w:val="0"/>
          <w:numId w:val="1"/>
        </w:numPr>
        <w:rPr>
          <w:rFonts w:ascii="Arial" w:hAnsi="Arial" w:cs="Arial"/>
          <w:lang w:val="en-AU"/>
        </w:rPr>
      </w:pPr>
      <w:r w:rsidRPr="00F14674">
        <w:rPr>
          <w:rFonts w:ascii="Arial" w:hAnsi="Arial" w:cs="Arial"/>
          <w:b/>
          <w:bCs/>
        </w:rPr>
        <w:t>1 in 4 parents (25%)</w:t>
      </w:r>
      <w:r w:rsidRPr="00F14674">
        <w:rPr>
          <w:rFonts w:ascii="Arial" w:hAnsi="Arial" w:cs="Arial"/>
        </w:rPr>
        <w:t xml:space="preserve"> also don’t feel confident approaching their child’s school about a bullying concern</w:t>
      </w:r>
    </w:p>
    <w:p w:rsidRPr="00AD0598" w:rsidR="003C2515" w:rsidP="003C2515" w:rsidRDefault="00050B3D" w14:paraId="6A81CF8E" w14:textId="09D37F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lang w:val="en-AU"/>
        </w:rPr>
        <w:t xml:space="preserve">More than 1 in 4 parents </w:t>
      </w:r>
      <w:r w:rsidRPr="00AD0598" w:rsidR="003C2515">
        <w:rPr>
          <w:rFonts w:ascii="Arial" w:hAnsi="Arial" w:cs="Arial"/>
          <w:b/>
          <w:bCs/>
        </w:rPr>
        <w:t>2</w:t>
      </w:r>
      <w:r w:rsidR="00A304D8">
        <w:rPr>
          <w:rFonts w:ascii="Arial" w:hAnsi="Arial" w:cs="Arial"/>
          <w:b/>
          <w:bCs/>
        </w:rPr>
        <w:t>7</w:t>
      </w:r>
      <w:r w:rsidRPr="00AD0598" w:rsidR="003C2515">
        <w:rPr>
          <w:rFonts w:ascii="Arial" w:hAnsi="Arial" w:cs="Arial"/>
          <w:b/>
          <w:bCs/>
        </w:rPr>
        <w:t xml:space="preserve">% </w:t>
      </w:r>
      <w:r w:rsidRPr="00AD0598" w:rsidR="003C2515">
        <w:rPr>
          <w:rFonts w:ascii="Arial" w:hAnsi="Arial" w:cs="Arial"/>
        </w:rPr>
        <w:t xml:space="preserve">don’t feel confident supporting their child </w:t>
      </w:r>
      <w:r w:rsidR="00EB7B11">
        <w:rPr>
          <w:rFonts w:ascii="Arial" w:hAnsi="Arial" w:cs="Arial"/>
        </w:rPr>
        <w:t>if they witness bullying</w:t>
      </w:r>
    </w:p>
    <w:p w:rsidR="001F0A5F" w:rsidP="001F0A5F" w:rsidRDefault="001F0A5F" w14:paraId="3C63FF7F" w14:textId="77777777">
      <w:pPr>
        <w:rPr>
          <w:rFonts w:ascii="Arial" w:hAnsi="Arial" w:cs="Arial"/>
          <w:lang w:val="en-AU"/>
        </w:rPr>
      </w:pPr>
    </w:p>
    <w:p w:rsidR="00A816D8" w:rsidP="00A816D8" w:rsidRDefault="00A816D8" w14:paraId="3B78533A" w14:textId="07C28C4B">
      <w:pPr>
        <w:rPr>
          <w:rFonts w:ascii="Arial" w:hAnsi="Arial" w:cs="Arial"/>
          <w:lang w:val="en-AU"/>
        </w:rPr>
      </w:pPr>
      <w:r w:rsidRPr="00A816D8">
        <w:rPr>
          <w:rFonts w:ascii="Arial" w:hAnsi="Arial" w:cs="Arial"/>
          <w:lang w:val="en-AU"/>
        </w:rPr>
        <w:t xml:space="preserve">The </w:t>
      </w:r>
      <w:r w:rsidRPr="00A816D8">
        <w:rPr>
          <w:rFonts w:ascii="Arial" w:hAnsi="Arial" w:cs="Arial"/>
          <w:i/>
          <w:iCs/>
          <w:lang w:val="en-AU"/>
        </w:rPr>
        <w:t>Stand Up for Respect</w:t>
      </w:r>
      <w:r w:rsidRPr="00A816D8">
        <w:rPr>
          <w:rFonts w:ascii="Arial" w:hAnsi="Arial" w:cs="Arial"/>
          <w:lang w:val="en-AU"/>
        </w:rPr>
        <w:t xml:space="preserve"> program is currently in Phase 2 trials across five South East Queensland schools, offering student workshops, teacher training, peer </w:t>
      </w:r>
      <w:r w:rsidR="0075321A">
        <w:rPr>
          <w:rFonts w:ascii="Arial" w:hAnsi="Arial" w:cs="Arial"/>
          <w:lang w:val="en-AU"/>
        </w:rPr>
        <w:t xml:space="preserve">group playground </w:t>
      </w:r>
      <w:r w:rsidRPr="00A816D8">
        <w:rPr>
          <w:rFonts w:ascii="Arial" w:hAnsi="Arial" w:cs="Arial"/>
          <w:lang w:val="en-AU"/>
        </w:rPr>
        <w:t>clubs and parent webinars.</w:t>
      </w:r>
    </w:p>
    <w:p w:rsidRPr="00A816D8" w:rsidR="00A816D8" w:rsidP="00A816D8" w:rsidRDefault="00A816D8" w14:paraId="23BA3239" w14:textId="77777777">
      <w:pPr>
        <w:rPr>
          <w:rFonts w:ascii="Arial" w:hAnsi="Arial" w:cs="Arial"/>
          <w:lang w:val="en-AU"/>
        </w:rPr>
      </w:pPr>
    </w:p>
    <w:p w:rsidR="00A816D8" w:rsidP="00A816D8" w:rsidRDefault="00A816D8" w14:paraId="121DA5ED" w14:textId="474169E3">
      <w:pPr>
        <w:rPr>
          <w:rFonts w:ascii="Arial" w:hAnsi="Arial" w:cs="Arial"/>
          <w:lang w:val="en-AU"/>
        </w:rPr>
      </w:pPr>
      <w:r w:rsidRPr="00A816D8">
        <w:rPr>
          <w:rFonts w:ascii="Arial" w:hAnsi="Arial" w:cs="Arial"/>
          <w:lang w:val="en-AU"/>
        </w:rPr>
        <w:t>Dr Coulson praised the initiative</w:t>
      </w:r>
      <w:r w:rsidR="00C637AC">
        <w:rPr>
          <w:rFonts w:ascii="Arial" w:hAnsi="Arial" w:cs="Arial"/>
          <w:lang w:val="en-AU"/>
        </w:rPr>
        <w:t>, describing it as a model for meaningful change</w:t>
      </w:r>
      <w:r w:rsidRPr="00A816D8">
        <w:rPr>
          <w:rFonts w:ascii="Arial" w:hAnsi="Arial" w:cs="Arial"/>
          <w:lang w:val="en-AU"/>
        </w:rPr>
        <w:t>:</w:t>
      </w:r>
    </w:p>
    <w:p w:rsidRPr="00A816D8" w:rsidR="00A816D8" w:rsidP="00A816D8" w:rsidRDefault="00A816D8" w14:paraId="6C59B663" w14:textId="77777777">
      <w:pPr>
        <w:rPr>
          <w:rFonts w:ascii="Arial" w:hAnsi="Arial" w:cs="Arial"/>
          <w:lang w:val="en-AU"/>
        </w:rPr>
      </w:pPr>
    </w:p>
    <w:p w:rsidR="00A816D8" w:rsidP="00A816D8" w:rsidRDefault="00A816D8" w14:paraId="16731E03" w14:textId="69859117">
      <w:pPr>
        <w:rPr>
          <w:rFonts w:ascii="Arial" w:hAnsi="Arial" w:cs="Arial"/>
          <w:lang w:val="en-AU"/>
        </w:rPr>
      </w:pPr>
      <w:r w:rsidRPr="00A816D8">
        <w:rPr>
          <w:rFonts w:ascii="Arial" w:hAnsi="Arial" w:cs="Arial"/>
          <w:lang w:val="en-AU"/>
        </w:rPr>
        <w:t>“This is exactly what we need</w:t>
      </w:r>
      <w:r>
        <w:rPr>
          <w:rFonts w:ascii="Arial" w:hAnsi="Arial" w:cs="Arial"/>
          <w:lang w:val="en-AU"/>
        </w:rPr>
        <w:t xml:space="preserve"> – a </w:t>
      </w:r>
      <w:r w:rsidRPr="00A816D8">
        <w:rPr>
          <w:rFonts w:ascii="Arial" w:hAnsi="Arial" w:cs="Arial"/>
          <w:lang w:val="en-AU"/>
        </w:rPr>
        <w:t>proactive, inclusive approach that brings parents, teachers and students together.”</w:t>
      </w:r>
    </w:p>
    <w:p w:rsidRPr="00A816D8" w:rsidR="00A816D8" w:rsidP="00A816D8" w:rsidRDefault="00A816D8" w14:paraId="053B8AE7" w14:textId="77777777">
      <w:pPr>
        <w:rPr>
          <w:rFonts w:ascii="Arial" w:hAnsi="Arial" w:cs="Arial"/>
          <w:lang w:val="en-AU"/>
        </w:rPr>
      </w:pPr>
    </w:p>
    <w:p w:rsidR="009E42E3" w:rsidP="001F0A5F" w:rsidRDefault="00641270" w14:paraId="02CC32AB" w14:textId="6AF2B19C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Carter’s mum Amy </w:t>
      </w:r>
      <w:r w:rsidR="00C637AC">
        <w:rPr>
          <w:rFonts w:ascii="Arial" w:hAnsi="Arial" w:cs="Arial"/>
          <w:lang w:val="en-AU"/>
        </w:rPr>
        <w:t>echoed his sentiments, emphasising the critical role parents play in supporting young people’s</w:t>
      </w:r>
      <w:r w:rsidR="00B8158D">
        <w:rPr>
          <w:rFonts w:ascii="Arial" w:hAnsi="Arial" w:cs="Arial"/>
          <w:lang w:val="en-AU"/>
        </w:rPr>
        <w:t xml:space="preserve"> mental health and preventing long-term harm. </w:t>
      </w:r>
    </w:p>
    <w:p w:rsidR="00641270" w:rsidP="001F0A5F" w:rsidRDefault="00641270" w14:paraId="2982CCEF" w14:textId="77777777">
      <w:pPr>
        <w:rPr>
          <w:rFonts w:ascii="Arial" w:hAnsi="Arial" w:cs="Arial"/>
          <w:lang w:val="en-AU"/>
        </w:rPr>
      </w:pPr>
    </w:p>
    <w:p w:rsidR="0030564E" w:rsidP="00243B0E" w:rsidRDefault="009A3396" w14:paraId="3A69915C" w14:textId="77777777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B8158D">
        <w:rPr>
          <w:rFonts w:ascii="Arial" w:hAnsi="Arial" w:cs="Arial"/>
        </w:rPr>
        <w:t>As parents, we often sense when something’s not right, but bullying can be hard to be spot. Kids are incredibly good at shutting down and hiding wha</w:t>
      </w:r>
      <w:r w:rsidR="0030564E">
        <w:rPr>
          <w:rFonts w:ascii="Arial" w:hAnsi="Arial" w:cs="Arial"/>
        </w:rPr>
        <w:t>t they’re going through,” she said.</w:t>
      </w:r>
    </w:p>
    <w:p w:rsidR="0030564E" w:rsidP="00243B0E" w:rsidRDefault="0030564E" w14:paraId="64086A75" w14:textId="77777777">
      <w:pPr>
        <w:rPr>
          <w:rFonts w:ascii="Arial" w:hAnsi="Arial" w:cs="Arial"/>
        </w:rPr>
      </w:pPr>
    </w:p>
    <w:p w:rsidRPr="007D37D1" w:rsidR="00DB3951" w:rsidP="00DB3951" w:rsidRDefault="007D37D1" w14:paraId="1B11ECE2" w14:textId="564D7F6C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7D37D1" w:rsidR="00DB3951">
        <w:rPr>
          <w:rFonts w:ascii="Arial" w:hAnsi="Arial" w:cs="Arial"/>
        </w:rPr>
        <w:t>Carter is off to high school year next year</w:t>
      </w:r>
      <w:r w:rsidR="0030564E">
        <w:rPr>
          <w:rFonts w:ascii="Arial" w:hAnsi="Arial" w:cs="Arial"/>
        </w:rPr>
        <w:t xml:space="preserve">, and the difference in him is remarkable. </w:t>
      </w:r>
      <w:r w:rsidRPr="007D37D1">
        <w:rPr>
          <w:rFonts w:ascii="Arial" w:hAnsi="Arial" w:cs="Arial"/>
        </w:rPr>
        <w:t>He</w:t>
      </w:r>
      <w:r w:rsidRPr="007D37D1" w:rsidR="00DB3951">
        <w:rPr>
          <w:rFonts w:ascii="Arial" w:hAnsi="Arial" w:cs="Arial"/>
        </w:rPr>
        <w:t xml:space="preserve"> has so much confidence because of the support he has around him now and the </w:t>
      </w:r>
      <w:r w:rsidR="0075321A">
        <w:rPr>
          <w:rFonts w:ascii="Arial" w:hAnsi="Arial" w:cs="Arial"/>
        </w:rPr>
        <w:t>strategies he has to</w:t>
      </w:r>
      <w:r w:rsidRPr="007D37D1" w:rsidR="00DB3951">
        <w:rPr>
          <w:rFonts w:ascii="Arial" w:hAnsi="Arial" w:cs="Arial"/>
        </w:rPr>
        <w:t xml:space="preserve"> deal with </w:t>
      </w:r>
      <w:r w:rsidR="00D62ED2">
        <w:rPr>
          <w:rFonts w:ascii="Arial" w:hAnsi="Arial" w:cs="Arial"/>
        </w:rPr>
        <w:t>any peer issues</w:t>
      </w:r>
      <w:r w:rsidRPr="007D37D1" w:rsidR="00DB3951">
        <w:rPr>
          <w:rFonts w:ascii="Arial" w:hAnsi="Arial" w:cs="Arial"/>
        </w:rPr>
        <w:t xml:space="preserve">. </w:t>
      </w:r>
      <w:r w:rsidR="00CF3A16">
        <w:rPr>
          <w:rFonts w:ascii="Arial" w:hAnsi="Arial" w:cs="Arial"/>
        </w:rPr>
        <w:t>Knowing what to do and where to turn makes all the difference.</w:t>
      </w:r>
      <w:r w:rsidR="0075321A">
        <w:rPr>
          <w:rFonts w:ascii="Arial" w:hAnsi="Arial" w:cs="Arial"/>
        </w:rPr>
        <w:t>”</w:t>
      </w:r>
    </w:p>
    <w:p w:rsidRPr="009A3396" w:rsidR="00DB3951" w:rsidP="00243B0E" w:rsidRDefault="00DB3951" w14:paraId="643D3472" w14:textId="77777777">
      <w:pPr>
        <w:rPr>
          <w:rFonts w:ascii="Arial" w:hAnsi="Arial" w:cs="Arial"/>
        </w:rPr>
      </w:pPr>
    </w:p>
    <w:p w:rsidRPr="00B2354A" w:rsidR="0001740D" w:rsidP="09287BB7" w:rsidRDefault="0001740D" w14:paraId="0650ACB3" w14:textId="77777777">
      <w:pPr>
        <w:pStyle w:val="ListParagraph"/>
        <w:ind w:left="3600" w:firstLine="720"/>
        <w:rPr>
          <w:rFonts w:ascii="Arial" w:hAnsi="Arial" w:eastAsia="Arial" w:cs="Arial"/>
          <w:b w:val="1"/>
          <w:bCs w:val="1"/>
          <w:lang w:val="en-AU"/>
        </w:rPr>
      </w:pPr>
      <w:r w:rsidRPr="09287BB7" w:rsidR="0001740D">
        <w:rPr>
          <w:rFonts w:ascii="Arial" w:hAnsi="Arial" w:eastAsia="Arial" w:cs="Arial"/>
          <w:b w:val="1"/>
          <w:bCs w:val="1"/>
          <w:lang w:val="en-AU"/>
        </w:rPr>
        <w:t>ENDS</w:t>
      </w:r>
    </w:p>
    <w:p w:rsidRPr="00641270" w:rsidR="00641270" w:rsidP="001F0A5F" w:rsidRDefault="00641270" w14:paraId="0E789ACD" w14:textId="77777777">
      <w:pPr>
        <w:rPr>
          <w:rFonts w:ascii="Arial" w:hAnsi="Arial" w:cs="Arial"/>
        </w:rPr>
      </w:pPr>
    </w:p>
    <w:p w:rsidRPr="00282451" w:rsidR="001F0A5F" w:rsidP="001F0A5F" w:rsidRDefault="001F0A5F" w14:paraId="2E41AC12" w14:textId="77777777">
      <w:pPr>
        <w:rPr>
          <w:rFonts w:ascii="Arial" w:hAnsi="Arial" w:cs="Arial"/>
          <w:lang w:val="en-AU"/>
        </w:rPr>
      </w:pPr>
    </w:p>
    <w:p w:rsidRPr="00633AA6" w:rsidR="001F0A5F" w:rsidP="001F0A5F" w:rsidRDefault="001F0A5F" w14:paraId="16F7076F" w14:textId="77777777">
      <w:pPr>
        <w:rPr>
          <w:rFonts w:ascii="Arial" w:hAnsi="Arial" w:cs="Arial"/>
        </w:rPr>
      </w:pPr>
      <w:hyperlink w:history="1" r:id="rId10">
        <w:r w:rsidRPr="00633AA6">
          <w:rPr>
            <w:rStyle w:val="Hyperlink"/>
            <w:rFonts w:ascii="Arial" w:hAnsi="Arial" w:cs="Arial"/>
          </w:rPr>
          <w:t>https://www.lifeedqld.org.au/</w:t>
        </w:r>
      </w:hyperlink>
    </w:p>
    <w:p w:rsidRPr="00AD7EF1" w:rsidR="001F0A5F" w:rsidP="001F0A5F" w:rsidRDefault="001F0A5F" w14:paraId="1DE4F927" w14:textId="77777777">
      <w:pPr>
        <w:rPr>
          <w:rFonts w:ascii="Arial" w:hAnsi="Arial" w:cs="Arial"/>
          <w:sz w:val="18"/>
          <w:szCs w:val="18"/>
        </w:rPr>
      </w:pPr>
    </w:p>
    <w:p w:rsidRPr="006E391D" w:rsidR="001F0A5F" w:rsidP="001F0A5F" w:rsidRDefault="001F0A5F" w14:paraId="7437201C" w14:textId="77777777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 w:rsidRPr="006E391D">
        <w:rPr>
          <w:rFonts w:ascii="Arial" w:hAnsi="Arial" w:cs="Arial"/>
          <w:sz w:val="22"/>
          <w:szCs w:val="22"/>
          <w:shd w:val="clear" w:color="auto" w:fill="FFFFFF"/>
        </w:rPr>
        <w:t xml:space="preserve">Life Ed Queensland is the largest non-government provider of preventative health education to school children. </w:t>
      </w:r>
    </w:p>
    <w:p w:rsidRPr="006E391D" w:rsidR="001F0A5F" w:rsidP="001F0A5F" w:rsidRDefault="001F0A5F" w14:paraId="01D7D54D" w14:textId="77777777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</w:p>
    <w:p w:rsidRPr="006E391D" w:rsidR="001F0A5F" w:rsidP="001F0A5F" w:rsidRDefault="001F0A5F" w14:paraId="501E99A7" w14:textId="77777777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 w:rsidRPr="006E391D">
        <w:rPr>
          <w:rFonts w:ascii="Arial" w:hAnsi="Arial" w:cs="Arial"/>
          <w:sz w:val="22"/>
          <w:szCs w:val="22"/>
          <w:shd w:val="clear" w:color="auto" w:fill="FFFFFF"/>
        </w:rPr>
        <w:t xml:space="preserve">With the help of iconic mascot Healthy Harold, the giraffe, and a team of specialist educators, Life Ed has been empowering children and young people to make safer and healthier choices for 45 years (nationally), and 38 years in Queensland. </w:t>
      </w:r>
    </w:p>
    <w:p w:rsidRPr="006E391D" w:rsidR="001F0A5F" w:rsidP="001F0A5F" w:rsidRDefault="001F0A5F" w14:paraId="40F97BBB" w14:textId="77777777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</w:p>
    <w:p w:rsidRPr="006E391D" w:rsidR="001F0A5F" w:rsidP="001F0A5F" w:rsidRDefault="001F0A5F" w14:paraId="3E0C7A2B" w14:textId="4A9A72A7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 w:rsidRPr="006E391D">
        <w:rPr>
          <w:rFonts w:ascii="Arial" w:hAnsi="Arial" w:cs="Arial"/>
          <w:sz w:val="22"/>
          <w:szCs w:val="22"/>
          <w:shd w:val="clear" w:color="auto" w:fill="FFFFFF"/>
        </w:rPr>
        <w:t xml:space="preserve">We work with </w:t>
      </w:r>
      <w:r w:rsidRPr="006E391D" w:rsidR="00453E30">
        <w:rPr>
          <w:rFonts w:ascii="Arial" w:hAnsi="Arial" w:cs="Arial"/>
          <w:sz w:val="22"/>
          <w:szCs w:val="22"/>
          <w:shd w:val="clear" w:color="auto" w:fill="FFFFFF"/>
        </w:rPr>
        <w:t>around 1000</w:t>
      </w:r>
      <w:r w:rsidRPr="006E391D">
        <w:rPr>
          <w:rFonts w:ascii="Arial" w:hAnsi="Arial" w:cs="Arial"/>
          <w:sz w:val="22"/>
          <w:szCs w:val="22"/>
          <w:shd w:val="clear" w:color="auto" w:fill="FFFFFF"/>
        </w:rPr>
        <w:t xml:space="preserve"> schools and preschools across Queensland. On average, 180,000 school children participate in our program each year.  </w:t>
      </w:r>
    </w:p>
    <w:p w:rsidRPr="006E391D" w:rsidR="001F0A5F" w:rsidP="001F0A5F" w:rsidRDefault="001F0A5F" w14:paraId="7FB7972A" w14:textId="77777777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</w:p>
    <w:p w:rsidRPr="006E391D" w:rsidR="001F0A5F" w:rsidP="001F0A5F" w:rsidRDefault="001F0A5F" w14:paraId="412F1467" w14:textId="77777777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 w:rsidRPr="006E391D">
        <w:rPr>
          <w:rFonts w:ascii="Arial" w:hAnsi="Arial" w:cs="Arial"/>
          <w:sz w:val="22"/>
          <w:szCs w:val="22"/>
          <w:shd w:val="clear" w:color="auto" w:fill="FFFFFF"/>
        </w:rPr>
        <w:t>Life Ed’s core program covers nutrition and exercise, drugs, smoking, vaping and alcohol, bullying, respectful relationships and positive mental health.</w:t>
      </w:r>
    </w:p>
    <w:p w:rsidRPr="006E391D" w:rsidR="001F0A5F" w:rsidP="001F0A5F" w:rsidRDefault="001F0A5F" w14:paraId="462E8DDB" w14:textId="77777777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</w:p>
    <w:p w:rsidR="001F0A5F" w:rsidP="001F0A5F" w:rsidRDefault="001F0A5F" w14:paraId="0304ED9E" w14:textId="77777777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 w:rsidRPr="006E391D">
        <w:rPr>
          <w:rFonts w:ascii="Arial" w:hAnsi="Arial" w:cs="Arial"/>
          <w:sz w:val="22"/>
          <w:szCs w:val="22"/>
          <w:shd w:val="clear" w:color="auto" w:fill="FFFFFF"/>
        </w:rPr>
        <w:t xml:space="preserve">Life Ed Queensland also delivers the largest puberty, relationships and sexual health education program in Queensland primary schools, Talk About It, which reached 50,975 Queensland students last year alone.  </w:t>
      </w:r>
      <w:r w:rsidRPr="006E391D">
        <w:rPr>
          <w:rFonts w:ascii="Arial" w:hAnsi="Arial" w:cs="Arial"/>
          <w:sz w:val="22"/>
          <w:szCs w:val="22"/>
        </w:rPr>
        <w:t xml:space="preserve"> </w:t>
      </w:r>
      <w:r w:rsidRPr="006E391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Pr="00633AA6" w:rsidR="00633AA6" w:rsidP="00633AA6" w:rsidRDefault="00633AA6" w14:paraId="29B804B0" w14:textId="77777777"/>
    <w:p w:rsidRPr="00AD7EF1" w:rsidR="001F0A5F" w:rsidP="001F0A5F" w:rsidRDefault="001F0A5F" w14:paraId="6F1C7ED1" w14:textId="77777777">
      <w:pPr>
        <w:rPr>
          <w:rFonts w:ascii="Arial" w:hAnsi="Arial" w:cs="Arial"/>
          <w:sz w:val="18"/>
          <w:szCs w:val="18"/>
        </w:rPr>
      </w:pPr>
    </w:p>
    <w:p w:rsidRPr="00C925F9" w:rsidR="001F0A5F" w:rsidP="001F0A5F" w:rsidRDefault="001F0A5F" w14:paraId="5572019C" w14:textId="77777777">
      <w:pPr>
        <w:pStyle w:val="western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 w:rsidRPr="00C925F9">
        <w:rPr>
          <w:rFonts w:ascii="Arial" w:hAnsi="Arial" w:cs="Arial"/>
          <w:b/>
          <w:sz w:val="22"/>
          <w:szCs w:val="22"/>
        </w:rPr>
        <w:t>For more information please contact:</w:t>
      </w:r>
    </w:p>
    <w:p w:rsidRPr="00C925F9" w:rsidR="001F0A5F" w:rsidP="001F0A5F" w:rsidRDefault="001F0A5F" w14:paraId="11B4A287" w14:textId="77777777">
      <w:pPr>
        <w:jc w:val="both"/>
        <w:rPr>
          <w:rFonts w:ascii="Arial" w:hAnsi="Arial" w:cs="Arial"/>
        </w:rPr>
      </w:pPr>
      <w:r w:rsidRPr="00C925F9">
        <w:rPr>
          <w:rFonts w:ascii="Arial" w:hAnsi="Arial" w:cs="Arial"/>
        </w:rPr>
        <w:t>Tracey Challenor</w:t>
      </w:r>
    </w:p>
    <w:p w:rsidR="001F0A5F" w:rsidP="001F0A5F" w:rsidRDefault="001F0A5F" w14:paraId="59CBDB40" w14:textId="77777777">
      <w:pPr>
        <w:jc w:val="both"/>
        <w:rPr>
          <w:rFonts w:ascii="Arial" w:hAnsi="Arial" w:cs="Arial"/>
        </w:rPr>
      </w:pPr>
      <w:r w:rsidRPr="00C925F9">
        <w:rPr>
          <w:rFonts w:ascii="Arial" w:hAnsi="Arial" w:cs="Arial"/>
        </w:rPr>
        <w:lastRenderedPageBreak/>
        <w:t>Media</w:t>
      </w:r>
      <w:r>
        <w:rPr>
          <w:rFonts w:ascii="Arial" w:hAnsi="Arial" w:cs="Arial"/>
        </w:rPr>
        <w:t xml:space="preserve"> &amp; </w:t>
      </w:r>
      <w:r w:rsidRPr="00C925F9">
        <w:rPr>
          <w:rFonts w:ascii="Arial" w:hAnsi="Arial" w:cs="Arial"/>
        </w:rPr>
        <w:t>Public Relations</w:t>
      </w:r>
      <w:r>
        <w:rPr>
          <w:rFonts w:ascii="Arial" w:hAnsi="Arial" w:cs="Arial"/>
        </w:rPr>
        <w:t xml:space="preserve"> </w:t>
      </w:r>
      <w:r w:rsidRPr="00C925F9">
        <w:rPr>
          <w:rFonts w:ascii="Arial" w:hAnsi="Arial" w:cs="Arial"/>
        </w:rPr>
        <w:t xml:space="preserve">Manager </w:t>
      </w:r>
    </w:p>
    <w:p w:rsidR="00AD7EF1" w:rsidP="001F0A5F" w:rsidRDefault="001F0A5F" w14:paraId="21FE96FE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Life Ed Queensland</w:t>
      </w:r>
    </w:p>
    <w:p w:rsidRPr="00C925F9" w:rsidR="001F0A5F" w:rsidP="67ABC7D4" w:rsidRDefault="001F0A5F" w14:paraId="2EDD96F7" w14:textId="73CB800E">
      <w:pPr>
        <w:jc w:val="both"/>
        <w:rPr>
          <w:rFonts w:ascii="Arial" w:hAnsi="Arial" w:cs="Arial"/>
        </w:rPr>
      </w:pPr>
    </w:p>
    <w:sectPr w:rsidRPr="00C925F9" w:rsidR="001F0A5F" w:rsidSect="001F0A5F">
      <w:pgSz w:w="11910" w:h="16840" w:orient="portrait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0561C"/>
    <w:multiLevelType w:val="hybridMultilevel"/>
    <w:tmpl w:val="BB1484E6"/>
    <w:lvl w:ilvl="0" w:tplc="A9DA7EA4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3911E5E"/>
    <w:multiLevelType w:val="multilevel"/>
    <w:tmpl w:val="4B3C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27167821">
    <w:abstractNumId w:val="0"/>
  </w:num>
  <w:num w:numId="2" w16cid:durableId="159458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F"/>
    <w:rsid w:val="0001740D"/>
    <w:rsid w:val="00025299"/>
    <w:rsid w:val="00045ACD"/>
    <w:rsid w:val="00050B3D"/>
    <w:rsid w:val="000808CF"/>
    <w:rsid w:val="000A40E2"/>
    <w:rsid w:val="000B4395"/>
    <w:rsid w:val="000E4479"/>
    <w:rsid w:val="00131F0F"/>
    <w:rsid w:val="001459DD"/>
    <w:rsid w:val="001B0336"/>
    <w:rsid w:val="001B388C"/>
    <w:rsid w:val="001C70D6"/>
    <w:rsid w:val="001E64C1"/>
    <w:rsid w:val="001F0A5F"/>
    <w:rsid w:val="001F17AC"/>
    <w:rsid w:val="001F194C"/>
    <w:rsid w:val="001F5F7B"/>
    <w:rsid w:val="00243B0E"/>
    <w:rsid w:val="00265C50"/>
    <w:rsid w:val="002850CE"/>
    <w:rsid w:val="002A604E"/>
    <w:rsid w:val="002C48E9"/>
    <w:rsid w:val="002F2058"/>
    <w:rsid w:val="0030564E"/>
    <w:rsid w:val="003507C8"/>
    <w:rsid w:val="003704EB"/>
    <w:rsid w:val="003A2F04"/>
    <w:rsid w:val="003B2DA5"/>
    <w:rsid w:val="003B7D0F"/>
    <w:rsid w:val="003C2515"/>
    <w:rsid w:val="003E1729"/>
    <w:rsid w:val="003F3A29"/>
    <w:rsid w:val="00416497"/>
    <w:rsid w:val="00453E30"/>
    <w:rsid w:val="00474D02"/>
    <w:rsid w:val="004F1476"/>
    <w:rsid w:val="00510BD5"/>
    <w:rsid w:val="00523577"/>
    <w:rsid w:val="00567FDD"/>
    <w:rsid w:val="0057458E"/>
    <w:rsid w:val="005D2417"/>
    <w:rsid w:val="005E4C56"/>
    <w:rsid w:val="00625498"/>
    <w:rsid w:val="00633AA6"/>
    <w:rsid w:val="00641270"/>
    <w:rsid w:val="006429E7"/>
    <w:rsid w:val="00654D10"/>
    <w:rsid w:val="006E391D"/>
    <w:rsid w:val="006F4985"/>
    <w:rsid w:val="00707872"/>
    <w:rsid w:val="0075321A"/>
    <w:rsid w:val="007D37D1"/>
    <w:rsid w:val="007F0CDF"/>
    <w:rsid w:val="00832EAC"/>
    <w:rsid w:val="00852343"/>
    <w:rsid w:val="008C5EA4"/>
    <w:rsid w:val="008E3B7C"/>
    <w:rsid w:val="00921526"/>
    <w:rsid w:val="009236B3"/>
    <w:rsid w:val="00957114"/>
    <w:rsid w:val="00975134"/>
    <w:rsid w:val="00996B81"/>
    <w:rsid w:val="009A3396"/>
    <w:rsid w:val="009B1D05"/>
    <w:rsid w:val="009E42E3"/>
    <w:rsid w:val="00A058DA"/>
    <w:rsid w:val="00A304D8"/>
    <w:rsid w:val="00A816D8"/>
    <w:rsid w:val="00A9122D"/>
    <w:rsid w:val="00AD0598"/>
    <w:rsid w:val="00AD7EF1"/>
    <w:rsid w:val="00B11259"/>
    <w:rsid w:val="00B305ED"/>
    <w:rsid w:val="00B3155E"/>
    <w:rsid w:val="00B8158D"/>
    <w:rsid w:val="00BC2A97"/>
    <w:rsid w:val="00C408C2"/>
    <w:rsid w:val="00C637AC"/>
    <w:rsid w:val="00CB27D7"/>
    <w:rsid w:val="00CB4B0C"/>
    <w:rsid w:val="00CE11B7"/>
    <w:rsid w:val="00CF3A16"/>
    <w:rsid w:val="00CF465B"/>
    <w:rsid w:val="00D31CAB"/>
    <w:rsid w:val="00D62ED2"/>
    <w:rsid w:val="00D80EF0"/>
    <w:rsid w:val="00DA5E52"/>
    <w:rsid w:val="00DB3951"/>
    <w:rsid w:val="00DD3A79"/>
    <w:rsid w:val="00E51D4D"/>
    <w:rsid w:val="00E6687D"/>
    <w:rsid w:val="00E70ED4"/>
    <w:rsid w:val="00E926A8"/>
    <w:rsid w:val="00EB7B11"/>
    <w:rsid w:val="00EC12D2"/>
    <w:rsid w:val="00ED7AE2"/>
    <w:rsid w:val="00F14674"/>
    <w:rsid w:val="00F370C3"/>
    <w:rsid w:val="00F868EE"/>
    <w:rsid w:val="00FA1367"/>
    <w:rsid w:val="00FE113C"/>
    <w:rsid w:val="00FE4A7B"/>
    <w:rsid w:val="00FF6B58"/>
    <w:rsid w:val="09287BB7"/>
    <w:rsid w:val="67ABC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ADAA"/>
  <w15:chartTrackingRefBased/>
  <w15:docId w15:val="{F226B5C7-3800-47EB-9716-CEE886E4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0A5F"/>
    <w:pPr>
      <w:widowControl w:val="0"/>
      <w:autoSpaceDE w:val="0"/>
      <w:autoSpaceDN w:val="0"/>
    </w:pPr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A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A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A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A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A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A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0A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0A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0A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0A5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0A5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0A5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0A5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0A5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0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A5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0A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A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0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A5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0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A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0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A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0A5F"/>
    <w:rPr>
      <w:color w:val="0000FF"/>
      <w:u w:val="single"/>
    </w:rPr>
  </w:style>
  <w:style w:type="paragraph" w:styleId="western" w:customStyle="1">
    <w:name w:val="western"/>
    <w:basedOn w:val="Normal"/>
    <w:rsid w:val="001F0A5F"/>
    <w:pPr>
      <w:widowControl/>
      <w:autoSpaceDE/>
      <w:autoSpaceDN/>
      <w:spacing w:before="100" w:beforeAutospacing="1" w:after="119"/>
    </w:pPr>
    <w:rPr>
      <w:rFonts w:ascii="Times New Roman" w:hAnsi="Times New Roman" w:eastAsia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lifeedqld.org.au/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EDE257D638F429564EED7478DD154" ma:contentTypeVersion="19" ma:contentTypeDescription="Create a new document." ma:contentTypeScope="" ma:versionID="7d5b2ed6c2f86bf9e54fae1791126224">
  <xsd:schema xmlns:xsd="http://www.w3.org/2001/XMLSchema" xmlns:xs="http://www.w3.org/2001/XMLSchema" xmlns:p="http://schemas.microsoft.com/office/2006/metadata/properties" xmlns:ns2="43d5b439-f817-4080-92fb-3fd6f14ed1ce" xmlns:ns3="7766820d-76c1-472b-bc62-f8b31c0df304" targetNamespace="http://schemas.microsoft.com/office/2006/metadata/properties" ma:root="true" ma:fieldsID="c2e654abc35d82588cf104df23995845" ns2:_="" ns3:_="">
    <xsd:import namespace="43d5b439-f817-4080-92fb-3fd6f14ed1ce"/>
    <xsd:import namespace="7766820d-76c1-472b-bc62-f8b31c0df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5b439-f817-4080-92fb-3fd6f14ed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dfea55-3318-4b84-a1cd-a43eb32a9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6820d-76c1-472b-bc62-f8b31c0df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fe2b83-69b9-4d92-bb4f-9ded437699a3}" ma:internalName="TaxCatchAll" ma:showField="CatchAllData" ma:web="7766820d-76c1-472b-bc62-f8b31c0df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5b439-f817-4080-92fb-3fd6f14ed1ce">
      <Terms xmlns="http://schemas.microsoft.com/office/infopath/2007/PartnerControls"/>
    </lcf76f155ced4ddcb4097134ff3c332f>
    <TaxCatchAll xmlns="7766820d-76c1-472b-bc62-f8b31c0df304" xsi:nil="true"/>
  </documentManagement>
</p:properties>
</file>

<file path=customXml/itemProps1.xml><?xml version="1.0" encoding="utf-8"?>
<ds:datastoreItem xmlns:ds="http://schemas.openxmlformats.org/officeDocument/2006/customXml" ds:itemID="{F816C0D9-1A6D-4FE7-B1C3-881BCA89F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5b439-f817-4080-92fb-3fd6f14ed1ce"/>
    <ds:schemaRef ds:uri="7766820d-76c1-472b-bc62-f8b31c0df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894FB-0D65-4474-A169-2A4B6859B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37197-A19B-470E-BE62-E9024E26739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766820d-76c1-472b-bc62-f8b31c0df304"/>
    <ds:schemaRef ds:uri="http://schemas.microsoft.com/office/infopath/2007/PartnerControls"/>
    <ds:schemaRef ds:uri="http://purl.org/dc/terms/"/>
    <ds:schemaRef ds:uri="43d5b439-f817-4080-92fb-3fd6f14ed1ce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 Challenor</dc:creator>
  <keywords/>
  <dc:description/>
  <lastModifiedBy>Rebecca Batchelor</lastModifiedBy>
  <revision>28</revision>
  <dcterms:created xsi:type="dcterms:W3CDTF">2025-08-21T02:16:00.0000000Z</dcterms:created>
  <dcterms:modified xsi:type="dcterms:W3CDTF">2025-10-07T03:23:42.6044295Z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0x0101002D1EDE257D638F429564EED7478DD154</vt:lpwstr>
  </property>
  <property fmtid="{D5CDD505-2E9C-101B-9397-08002B2CF9AE}" pid="3" name="MediaServiceImageTags">
    <vt:lpwstr/>
  </property>
</Properties>
</file>