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200CB" w:rsidP="002200CB" w:rsidRDefault="002200CB" w14:paraId="3599F074" w14:textId="77777777">
      <w:pPr>
        <w:pStyle w:val="Title"/>
        <w:rPr>
          <w:sz w:val="17"/>
        </w:rPr>
      </w:pPr>
    </w:p>
    <w:p w:rsidR="002200CB" w:rsidP="002200CB" w:rsidRDefault="002200CB" w14:paraId="6DAA4FF4" w14:textId="77777777">
      <w:pPr>
        <w:pStyle w:val="Title"/>
        <w:rPr>
          <w:sz w:val="17"/>
        </w:rPr>
      </w:pPr>
    </w:p>
    <w:p w:rsidR="002200CB" w:rsidP="002200CB" w:rsidRDefault="002200CB" w14:paraId="39CA3E39" w14:textId="77777777">
      <w:pPr>
        <w:pStyle w:val="Title"/>
        <w:rPr>
          <w:sz w:val="17"/>
        </w:rPr>
      </w:pPr>
      <w:r>
        <w:rPr>
          <w:noProof/>
          <w:sz w:val="17"/>
        </w:rPr>
        <w:drawing>
          <wp:anchor distT="0" distB="0" distL="0" distR="0" simplePos="0" relativeHeight="251659264" behindDoc="0" locked="0" layoutInCell="1" allowOverlap="1" wp14:anchorId="610FAD5C" wp14:editId="28418288">
            <wp:simplePos x="0" y="0"/>
            <wp:positionH relativeFrom="page">
              <wp:posOffset>472</wp:posOffset>
            </wp:positionH>
            <wp:positionV relativeFrom="page">
              <wp:posOffset>10159303</wp:posOffset>
            </wp:positionV>
            <wp:extent cx="7559055" cy="532699"/>
            <wp:effectExtent l="0" t="0" r="0" b="0"/>
            <wp:wrapNone/>
            <wp:docPr id="1" name="Image 1" descr="A blue background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background with white text&#10;&#10;AI-generated content may be incorrect."/>
                    <pic:cNvPicPr/>
                  </pic:nvPicPr>
                  <pic:blipFill>
                    <a:blip r:embed="rId7" cstate="print"/>
                    <a:stretch>
                      <a:fillRect/>
                    </a:stretch>
                  </pic:blipFill>
                  <pic:spPr>
                    <a:xfrm>
                      <a:off x="0" y="0"/>
                      <a:ext cx="7559055" cy="532699"/>
                    </a:xfrm>
                    <a:prstGeom prst="rect">
                      <a:avLst/>
                    </a:prstGeom>
                  </pic:spPr>
                </pic:pic>
              </a:graphicData>
            </a:graphic>
          </wp:anchor>
        </w:drawing>
      </w:r>
      <w:r>
        <w:rPr>
          <w:noProof/>
          <w:sz w:val="17"/>
        </w:rPr>
        <w:drawing>
          <wp:anchor distT="0" distB="0" distL="0" distR="0" simplePos="0" relativeHeight="251660288" behindDoc="0" locked="0" layoutInCell="1" allowOverlap="1" wp14:anchorId="4314E6FA" wp14:editId="74397159">
            <wp:simplePos x="0" y="0"/>
            <wp:positionH relativeFrom="page">
              <wp:posOffset>472</wp:posOffset>
            </wp:positionH>
            <wp:positionV relativeFrom="page">
              <wp:posOffset>711</wp:posOffset>
            </wp:positionV>
            <wp:extent cx="7559055" cy="1624587"/>
            <wp:effectExtent l="0" t="0" r="0" b="0"/>
            <wp:wrapNone/>
            <wp:docPr id="2" name="Image 2" descr="A blue circle on a blue surfa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circle on a blue surface&#10;&#10;AI-generated content may be incorrect."/>
                    <pic:cNvPicPr/>
                  </pic:nvPicPr>
                  <pic:blipFill>
                    <a:blip r:embed="rId8" cstate="print"/>
                    <a:stretch>
                      <a:fillRect/>
                    </a:stretch>
                  </pic:blipFill>
                  <pic:spPr>
                    <a:xfrm>
                      <a:off x="0" y="0"/>
                      <a:ext cx="7559055" cy="1624587"/>
                    </a:xfrm>
                    <a:prstGeom prst="rect">
                      <a:avLst/>
                    </a:prstGeom>
                  </pic:spPr>
                </pic:pic>
              </a:graphicData>
            </a:graphic>
          </wp:anchor>
        </w:drawing>
      </w:r>
    </w:p>
    <w:p w:rsidRPr="00F533D4" w:rsidR="002200CB" w:rsidP="002200CB" w:rsidRDefault="002200CB" w14:paraId="1EC1F0D8" w14:textId="77777777"/>
    <w:p w:rsidRPr="00F533D4" w:rsidR="002200CB" w:rsidP="002200CB" w:rsidRDefault="002200CB" w14:paraId="114143AC" w14:textId="77777777"/>
    <w:p w:rsidRPr="00F533D4" w:rsidR="002200CB" w:rsidP="002200CB" w:rsidRDefault="002200CB" w14:paraId="0FCDCF9D" w14:textId="77777777"/>
    <w:p w:rsidRPr="00F533D4" w:rsidR="002200CB" w:rsidP="002200CB" w:rsidRDefault="002200CB" w14:paraId="65A2815D" w14:textId="77777777"/>
    <w:p w:rsidRPr="00F533D4" w:rsidR="002200CB" w:rsidP="002200CB" w:rsidRDefault="002200CB" w14:paraId="2649C9FE" w14:textId="77777777"/>
    <w:p w:rsidRPr="00F533D4" w:rsidR="002200CB" w:rsidP="002200CB" w:rsidRDefault="002200CB" w14:paraId="77D6DCC0" w14:textId="77777777"/>
    <w:p w:rsidRPr="00F533D4" w:rsidR="002200CB" w:rsidP="002200CB" w:rsidRDefault="002200CB" w14:paraId="08DFBCE5" w14:textId="77777777"/>
    <w:p w:rsidRPr="008517CD" w:rsidR="000041F2" w:rsidP="000041F2" w:rsidRDefault="00616E88" w14:paraId="77CD7B47" w14:textId="7F893757">
      <w:pPr>
        <w:pStyle w:val="Title"/>
        <w:rPr>
          <w:rFonts w:ascii="Arial" w:hAnsi="Arial" w:cs="Arial"/>
          <w:b/>
          <w:bCs/>
          <w:sz w:val="24"/>
          <w:szCs w:val="24"/>
          <w:shd w:val="clear" w:color="auto" w:fill="FFFFFF"/>
        </w:rPr>
      </w:pPr>
      <w:r>
        <w:rPr>
          <w:rFonts w:ascii="Arial" w:hAnsi="Arial" w:cs="Arial"/>
          <w:b/>
          <w:bCs/>
          <w:sz w:val="24"/>
          <w:szCs w:val="24"/>
          <w:shd w:val="clear" w:color="auto" w:fill="FFFFFF"/>
        </w:rPr>
        <w:t xml:space="preserve">MEDIA </w:t>
      </w:r>
      <w:r w:rsidRPr="008517CD" w:rsidR="000041F2">
        <w:rPr>
          <w:rFonts w:ascii="Arial" w:hAnsi="Arial" w:cs="Arial"/>
          <w:b/>
          <w:bCs/>
          <w:sz w:val="24"/>
          <w:szCs w:val="24"/>
          <w:shd w:val="clear" w:color="auto" w:fill="FFFFFF"/>
        </w:rPr>
        <w:t>RELEASE</w:t>
      </w:r>
    </w:p>
    <w:p w:rsidR="000041F2" w:rsidP="000041F2" w:rsidRDefault="000041F2" w14:paraId="20FF49DB" w14:textId="77777777">
      <w:pPr>
        <w:rPr>
          <w:rFonts w:ascii="Arial" w:hAnsi="Arial" w:cs="Arial"/>
        </w:rPr>
      </w:pPr>
    </w:p>
    <w:p w:rsidR="000041F2" w:rsidP="000041F2" w:rsidRDefault="00990BD8" w14:paraId="7CC12228" w14:textId="27EB5B9B">
      <w:pPr>
        <w:rPr>
          <w:rFonts w:ascii="Arial" w:hAnsi="Arial" w:cs="Arial"/>
        </w:rPr>
      </w:pPr>
      <w:r>
        <w:rPr>
          <w:rFonts w:ascii="Arial" w:hAnsi="Arial" w:cs="Arial"/>
        </w:rPr>
        <w:t>5</w:t>
      </w:r>
      <w:r w:rsidR="000041F2">
        <w:rPr>
          <w:rFonts w:ascii="Arial" w:hAnsi="Arial" w:cs="Arial"/>
        </w:rPr>
        <w:t xml:space="preserve"> June </w:t>
      </w:r>
      <w:r w:rsidRPr="00545BA9" w:rsidR="000041F2">
        <w:rPr>
          <w:rFonts w:ascii="Arial" w:hAnsi="Arial" w:cs="Arial"/>
        </w:rPr>
        <w:t>2025</w:t>
      </w:r>
    </w:p>
    <w:p w:rsidRPr="00545BA9" w:rsidR="000041F2" w:rsidP="000041F2" w:rsidRDefault="000041F2" w14:paraId="1848634D" w14:textId="77777777">
      <w:pPr>
        <w:rPr>
          <w:rFonts w:ascii="Arial" w:hAnsi="Arial" w:cs="Arial"/>
          <w:b/>
          <w:bCs/>
        </w:rPr>
      </w:pPr>
    </w:p>
    <w:p w:rsidRPr="00E16024" w:rsidR="000041F2" w:rsidP="000041F2" w:rsidRDefault="0042424B" w14:paraId="2C1643BC" w14:textId="29098448">
      <w:pPr>
        <w:pStyle w:val="Title"/>
        <w:rPr>
          <w:rFonts w:ascii="Arial" w:hAnsi="Arial" w:cs="Arial"/>
          <w:b/>
          <w:color w:val="222222"/>
          <w:sz w:val="24"/>
          <w:szCs w:val="24"/>
          <w:shd w:val="clear" w:color="auto" w:fill="FFFFFF"/>
        </w:rPr>
      </w:pPr>
      <w:r>
        <w:rPr>
          <w:rFonts w:ascii="Arial" w:hAnsi="Arial" w:cs="Arial"/>
          <w:b/>
          <w:color w:val="222222"/>
          <w:sz w:val="24"/>
          <w:szCs w:val="24"/>
          <w:shd w:val="clear" w:color="auto" w:fill="FFFFFF"/>
        </w:rPr>
        <w:t xml:space="preserve">Teachers go beyond the classroom to boost moods and fuel school days </w:t>
      </w:r>
    </w:p>
    <w:p w:rsidR="000041F2" w:rsidP="000041F2" w:rsidRDefault="000041F2" w14:paraId="6D315710" w14:textId="77777777">
      <w:pPr>
        <w:rPr>
          <w:rFonts w:ascii="Arial" w:hAnsi="Arial" w:cs="Arial"/>
        </w:rPr>
      </w:pPr>
    </w:p>
    <w:p w:rsidR="0042424B" w:rsidP="000041F2" w:rsidRDefault="0042424B" w14:paraId="474BCEF8" w14:textId="0730C08D">
      <w:pPr>
        <w:rPr>
          <w:rFonts w:ascii="Arial" w:hAnsi="Arial" w:cs="Arial"/>
        </w:rPr>
      </w:pPr>
      <w:r>
        <w:rPr>
          <w:rFonts w:ascii="Arial" w:hAnsi="Arial" w:cs="Arial"/>
        </w:rPr>
        <w:t>Children’s health promotion charity Life Ed has unearthed a</w:t>
      </w:r>
      <w:r w:rsidR="00B14FE5">
        <w:rPr>
          <w:rFonts w:ascii="Arial" w:hAnsi="Arial" w:cs="Arial"/>
        </w:rPr>
        <w:t xml:space="preserve"> growing trend in student wellbeing—teachers are taking </w:t>
      </w:r>
      <w:r>
        <w:rPr>
          <w:rFonts w:ascii="Arial" w:hAnsi="Arial" w:cs="Arial"/>
        </w:rPr>
        <w:t xml:space="preserve">to the school garden to support their students’ </w:t>
      </w:r>
      <w:r w:rsidR="00D43788">
        <w:rPr>
          <w:rFonts w:ascii="Arial" w:hAnsi="Arial" w:cs="Arial"/>
        </w:rPr>
        <w:t>social and emotional wellbeing</w:t>
      </w:r>
      <w:r>
        <w:rPr>
          <w:rFonts w:ascii="Arial" w:hAnsi="Arial" w:cs="Arial"/>
        </w:rPr>
        <w:t>.</w:t>
      </w:r>
    </w:p>
    <w:p w:rsidR="0042424B" w:rsidP="000041F2" w:rsidRDefault="0042424B" w14:paraId="0A630EC7" w14:textId="77777777">
      <w:pPr>
        <w:rPr>
          <w:rFonts w:ascii="Arial" w:hAnsi="Arial" w:cs="Arial"/>
        </w:rPr>
      </w:pPr>
    </w:p>
    <w:p w:rsidR="00617569" w:rsidP="000041F2" w:rsidRDefault="00D43788" w14:paraId="66D01AF1" w14:textId="2C442674">
      <w:pPr>
        <w:rPr>
          <w:rFonts w:ascii="Arial" w:hAnsi="Arial" w:cs="Arial"/>
        </w:rPr>
      </w:pPr>
      <w:r>
        <w:rPr>
          <w:rFonts w:ascii="Arial" w:hAnsi="Arial" w:cs="Arial"/>
        </w:rPr>
        <w:t>Entrie</w:t>
      </w:r>
      <w:r w:rsidR="009535E7">
        <w:rPr>
          <w:rFonts w:ascii="Arial" w:hAnsi="Arial" w:cs="Arial"/>
        </w:rPr>
        <w:t xml:space="preserve">s to last year’s </w:t>
      </w:r>
      <w:r w:rsidRPr="00D86419" w:rsidR="00617569">
        <w:rPr>
          <w:rFonts w:ascii="Arial" w:hAnsi="Arial" w:cs="Arial"/>
          <w:i/>
          <w:iCs/>
        </w:rPr>
        <w:t>Healthy Harold’s Garden Grants</w:t>
      </w:r>
      <w:r w:rsidR="00617569">
        <w:rPr>
          <w:rFonts w:ascii="Arial" w:hAnsi="Arial" w:cs="Arial"/>
        </w:rPr>
        <w:t xml:space="preserve"> revealed </w:t>
      </w:r>
      <w:r w:rsidR="00D86419">
        <w:rPr>
          <w:rFonts w:ascii="Arial" w:hAnsi="Arial" w:cs="Arial"/>
        </w:rPr>
        <w:t xml:space="preserve">a shift in school priorities, with </w:t>
      </w:r>
      <w:r w:rsidR="00617569">
        <w:rPr>
          <w:rFonts w:ascii="Arial" w:hAnsi="Arial" w:cs="Arial"/>
        </w:rPr>
        <w:t xml:space="preserve">more primary school and early learning educators </w:t>
      </w:r>
      <w:r w:rsidR="00582929">
        <w:rPr>
          <w:rFonts w:ascii="Arial" w:hAnsi="Arial" w:cs="Arial"/>
        </w:rPr>
        <w:t xml:space="preserve">keen </w:t>
      </w:r>
      <w:r w:rsidR="00617569">
        <w:rPr>
          <w:rFonts w:ascii="Arial" w:hAnsi="Arial" w:cs="Arial"/>
        </w:rPr>
        <w:t xml:space="preserve">to develop “calm gardens” </w:t>
      </w:r>
      <w:r w:rsidR="00737AAE">
        <w:rPr>
          <w:rFonts w:ascii="Arial" w:hAnsi="Arial" w:cs="Arial"/>
        </w:rPr>
        <w:t>to</w:t>
      </w:r>
      <w:r w:rsidR="00617569">
        <w:rPr>
          <w:rFonts w:ascii="Arial" w:hAnsi="Arial" w:cs="Arial"/>
        </w:rPr>
        <w:t xml:space="preserve"> </w:t>
      </w:r>
      <w:r w:rsidR="00737AAE">
        <w:rPr>
          <w:rFonts w:ascii="Arial" w:hAnsi="Arial" w:cs="Arial"/>
        </w:rPr>
        <w:t xml:space="preserve">help </w:t>
      </w:r>
      <w:r w:rsidR="008A1DDA">
        <w:rPr>
          <w:rFonts w:ascii="Arial" w:hAnsi="Arial" w:cs="Arial"/>
        </w:rPr>
        <w:t xml:space="preserve">enhance students’ mental wellbeing while also growing their knowledge of nutrition and healthy eating. </w:t>
      </w:r>
    </w:p>
    <w:p w:rsidR="007B6B66" w:rsidP="000041F2" w:rsidRDefault="007B6B66" w14:paraId="2ED0518A" w14:textId="77777777">
      <w:pPr>
        <w:rPr>
          <w:rFonts w:ascii="Arial" w:hAnsi="Arial" w:cs="Arial"/>
        </w:rPr>
      </w:pPr>
    </w:p>
    <w:p w:rsidR="004C6C8B" w:rsidP="000041F2" w:rsidRDefault="004C6C8B" w14:paraId="561AD851" w14:textId="76717D31">
      <w:pPr>
        <w:rPr>
          <w:rFonts w:ascii="Arial" w:hAnsi="Arial" w:cs="Arial"/>
        </w:rPr>
      </w:pPr>
      <w:r>
        <w:rPr>
          <w:rFonts w:ascii="Arial" w:hAnsi="Arial" w:cs="Arial"/>
        </w:rPr>
        <w:t>“Last year’s entries were outstanding and show us that teachers are thinking outside the box and beyond the classroom when it comes to support</w:t>
      </w:r>
      <w:r w:rsidR="00D82B85">
        <w:rPr>
          <w:rFonts w:ascii="Arial" w:hAnsi="Arial" w:cs="Arial"/>
        </w:rPr>
        <w:t>ing</w:t>
      </w:r>
      <w:r>
        <w:rPr>
          <w:rFonts w:ascii="Arial" w:hAnsi="Arial" w:cs="Arial"/>
        </w:rPr>
        <w:t xml:space="preserve"> students,” said Taryn Black, chief executive officer of Life Ed </w:t>
      </w:r>
      <w:r w:rsidR="0042424B">
        <w:rPr>
          <w:rFonts w:ascii="Arial" w:hAnsi="Arial" w:cs="Arial"/>
        </w:rPr>
        <w:t>Queensland</w:t>
      </w:r>
      <w:r>
        <w:rPr>
          <w:rFonts w:ascii="Arial" w:hAnsi="Arial" w:cs="Arial"/>
        </w:rPr>
        <w:t>.</w:t>
      </w:r>
    </w:p>
    <w:p w:rsidR="004C6C8B" w:rsidP="000041F2" w:rsidRDefault="004C6C8B" w14:paraId="3CF6E6DE" w14:textId="77777777">
      <w:pPr>
        <w:rPr>
          <w:rFonts w:ascii="Arial" w:hAnsi="Arial" w:cs="Arial"/>
        </w:rPr>
      </w:pPr>
    </w:p>
    <w:p w:rsidR="001464F4" w:rsidP="000041F2" w:rsidRDefault="004C6C8B" w14:paraId="7AFBA067" w14:textId="792290CD">
      <w:pPr>
        <w:rPr>
          <w:rFonts w:ascii="Arial" w:hAnsi="Arial" w:cs="Arial"/>
        </w:rPr>
      </w:pPr>
      <w:r>
        <w:rPr>
          <w:rFonts w:ascii="Arial" w:hAnsi="Arial" w:cs="Arial"/>
        </w:rPr>
        <w:t>“</w:t>
      </w:r>
      <w:r w:rsidR="006B1E29">
        <w:rPr>
          <w:rFonts w:ascii="Arial" w:hAnsi="Arial" w:cs="Arial"/>
        </w:rPr>
        <w:t xml:space="preserve">Garden </w:t>
      </w:r>
      <w:r w:rsidR="00C86447">
        <w:rPr>
          <w:rFonts w:ascii="Arial" w:hAnsi="Arial" w:cs="Arial"/>
        </w:rPr>
        <w:t xml:space="preserve">projects not only help children </w:t>
      </w:r>
      <w:r w:rsidR="00D26992">
        <w:rPr>
          <w:rFonts w:ascii="Arial" w:hAnsi="Arial" w:cs="Arial"/>
        </w:rPr>
        <w:t xml:space="preserve">learn about nutrition, </w:t>
      </w:r>
      <w:r w:rsidR="00EF29C2">
        <w:rPr>
          <w:rFonts w:ascii="Arial" w:hAnsi="Arial" w:cs="Arial"/>
        </w:rPr>
        <w:t xml:space="preserve">and where fruits and veggies come from, but also help create spaces where </w:t>
      </w:r>
      <w:r w:rsidR="006B1E29">
        <w:rPr>
          <w:rFonts w:ascii="Arial" w:hAnsi="Arial" w:cs="Arial"/>
        </w:rPr>
        <w:t>kids</w:t>
      </w:r>
      <w:r w:rsidR="00EF29C2">
        <w:rPr>
          <w:rFonts w:ascii="Arial" w:hAnsi="Arial" w:cs="Arial"/>
        </w:rPr>
        <w:t xml:space="preserve"> can explore freely, connect with others and </w:t>
      </w:r>
      <w:r w:rsidR="00756F63">
        <w:rPr>
          <w:rFonts w:ascii="Arial" w:hAnsi="Arial" w:cs="Arial"/>
        </w:rPr>
        <w:t>strengthen social-emotional wellbeing</w:t>
      </w:r>
      <w:r w:rsidR="001464F4">
        <w:rPr>
          <w:rFonts w:ascii="Arial" w:hAnsi="Arial" w:cs="Arial"/>
        </w:rPr>
        <w:t>.</w:t>
      </w:r>
      <w:r w:rsidR="00756F63">
        <w:rPr>
          <w:rFonts w:ascii="Arial" w:hAnsi="Arial" w:cs="Arial"/>
        </w:rPr>
        <w:t>”</w:t>
      </w:r>
    </w:p>
    <w:p w:rsidR="001464F4" w:rsidP="000041F2" w:rsidRDefault="001464F4" w14:paraId="60C6428A" w14:textId="77777777">
      <w:pPr>
        <w:rPr>
          <w:rFonts w:ascii="Arial" w:hAnsi="Arial" w:cs="Arial"/>
        </w:rPr>
      </w:pPr>
    </w:p>
    <w:p w:rsidR="00191313" w:rsidP="000041F2" w:rsidRDefault="00AB7781" w14:paraId="5616EC0E" w14:textId="77777777">
      <w:pPr>
        <w:rPr>
          <w:rFonts w:ascii="Arial" w:hAnsi="Arial" w:cs="Arial"/>
        </w:rPr>
      </w:pPr>
      <w:r>
        <w:rPr>
          <w:rFonts w:ascii="Arial" w:hAnsi="Arial" w:cs="Arial"/>
        </w:rPr>
        <w:t xml:space="preserve">Now in its second year, </w:t>
      </w:r>
      <w:r w:rsidRPr="008B3B14" w:rsidR="00F30C18">
        <w:rPr>
          <w:rFonts w:ascii="Arial" w:hAnsi="Arial" w:cs="Arial"/>
          <w:i/>
          <w:iCs/>
        </w:rPr>
        <w:t>Healthy Harold’s Garden Grants</w:t>
      </w:r>
      <w:r w:rsidR="00F30C18">
        <w:rPr>
          <w:rFonts w:ascii="Arial" w:hAnsi="Arial" w:cs="Arial"/>
        </w:rPr>
        <w:t xml:space="preserve"> is a national </w:t>
      </w:r>
      <w:r w:rsidR="003F51CC">
        <w:rPr>
          <w:rFonts w:ascii="Arial" w:hAnsi="Arial" w:cs="Arial"/>
        </w:rPr>
        <w:t xml:space="preserve">initiative from </w:t>
      </w:r>
      <w:r w:rsidR="00C0300A">
        <w:rPr>
          <w:rFonts w:ascii="Arial" w:hAnsi="Arial" w:cs="Arial"/>
        </w:rPr>
        <w:t>Life Ed in partnership with Bakers Delight and their Healthy Solutions range</w:t>
      </w:r>
      <w:r w:rsidR="00191313">
        <w:rPr>
          <w:rFonts w:ascii="Arial" w:hAnsi="Arial" w:cs="Arial"/>
        </w:rPr>
        <w:t xml:space="preserve">. Running from </w:t>
      </w:r>
      <w:r w:rsidR="00C0300A">
        <w:rPr>
          <w:rFonts w:ascii="Arial" w:hAnsi="Arial" w:cs="Arial"/>
        </w:rPr>
        <w:t>3 to 24 June</w:t>
      </w:r>
      <w:r w:rsidR="00191313">
        <w:rPr>
          <w:rFonts w:ascii="Arial" w:hAnsi="Arial" w:cs="Arial"/>
        </w:rPr>
        <w:t xml:space="preserve">, the program offers $25,000 in grants to help primary schools, preschools and early learning </w:t>
      </w:r>
      <w:proofErr w:type="spellStart"/>
      <w:r w:rsidR="00191313">
        <w:rPr>
          <w:rFonts w:ascii="Arial" w:hAnsi="Arial" w:cs="Arial"/>
        </w:rPr>
        <w:t>centres</w:t>
      </w:r>
      <w:proofErr w:type="spellEnd"/>
      <w:r w:rsidR="00191313">
        <w:rPr>
          <w:rFonts w:ascii="Arial" w:hAnsi="Arial" w:cs="Arial"/>
        </w:rPr>
        <w:t xml:space="preserve"> bring their edible or sensory garden ideas to life.</w:t>
      </w:r>
    </w:p>
    <w:p w:rsidR="00191313" w:rsidP="000041F2" w:rsidRDefault="00191313" w14:paraId="40D97F5B" w14:textId="77777777">
      <w:pPr>
        <w:rPr>
          <w:rFonts w:ascii="Arial" w:hAnsi="Arial" w:cs="Arial"/>
        </w:rPr>
      </w:pPr>
    </w:p>
    <w:p w:rsidR="00DC58D8" w:rsidP="000041F2" w:rsidRDefault="00191313" w14:paraId="096BA383" w14:textId="71FF5B57">
      <w:pPr>
        <w:rPr>
          <w:rFonts w:ascii="Arial" w:hAnsi="Arial" w:cs="Arial"/>
        </w:rPr>
      </w:pPr>
      <w:r>
        <w:rPr>
          <w:rFonts w:ascii="Arial" w:hAnsi="Arial" w:cs="Arial"/>
        </w:rPr>
        <w:t>Each year</w:t>
      </w:r>
      <w:r w:rsidR="00DC58D8">
        <w:rPr>
          <w:rFonts w:ascii="Arial" w:hAnsi="Arial" w:cs="Arial"/>
        </w:rPr>
        <w:t>, scores of schools apply to the popular initiative, which also provides free resources to support hands-on learning around healthy eating, nature play and social connection.</w:t>
      </w:r>
      <w:r w:rsidR="00ED236C">
        <w:rPr>
          <w:rFonts w:ascii="Arial" w:hAnsi="Arial" w:cs="Arial"/>
        </w:rPr>
        <w:t xml:space="preserve"> New categories for school type and size mean even more schools now have a chance to win. </w:t>
      </w:r>
    </w:p>
    <w:p w:rsidR="00ED236C" w:rsidP="000041F2" w:rsidRDefault="00ED236C" w14:paraId="39C7BB6F" w14:textId="77777777">
      <w:pPr>
        <w:rPr>
          <w:rFonts w:ascii="Arial" w:hAnsi="Arial" w:cs="Arial"/>
        </w:rPr>
      </w:pPr>
    </w:p>
    <w:p w:rsidR="00ED236C" w:rsidP="000041F2" w:rsidRDefault="00ED236C" w14:paraId="2DC9F3A7" w14:textId="440C2AE9">
      <w:pPr>
        <w:rPr>
          <w:rFonts w:ascii="Arial" w:hAnsi="Arial" w:cs="Arial"/>
        </w:rPr>
      </w:pPr>
      <w:r>
        <w:rPr>
          <w:rFonts w:ascii="Arial" w:hAnsi="Arial" w:cs="Arial"/>
        </w:rPr>
        <w:t xml:space="preserve">“We’re proud to partner with Bakers Delight to bring this opportunity to schools around Australia,” said Ms Black. </w:t>
      </w:r>
      <w:r w:rsidR="00725D9E">
        <w:rPr>
          <w:rFonts w:ascii="Arial" w:hAnsi="Arial" w:cs="Arial"/>
        </w:rPr>
        <w:t xml:space="preserve">“In a time when children’s mental health is under </w:t>
      </w:r>
      <w:r w:rsidR="00EE25FA">
        <w:rPr>
          <w:rFonts w:ascii="Arial" w:hAnsi="Arial" w:cs="Arial"/>
        </w:rPr>
        <w:t>increasing</w:t>
      </w:r>
      <w:r w:rsidR="00725D9E">
        <w:rPr>
          <w:rFonts w:ascii="Arial" w:hAnsi="Arial" w:cs="Arial"/>
        </w:rPr>
        <w:t xml:space="preserve"> pressure, these garden spaces give students a sense of calm, purpose and joy</w:t>
      </w:r>
      <w:r w:rsidR="0045111F">
        <w:rPr>
          <w:rFonts w:ascii="Arial" w:hAnsi="Arial" w:cs="Arial"/>
        </w:rPr>
        <w:t xml:space="preserve"> – </w:t>
      </w:r>
      <w:proofErr w:type="gramStart"/>
      <w:r w:rsidR="0045111F">
        <w:rPr>
          <w:rFonts w:ascii="Arial" w:hAnsi="Arial" w:cs="Arial"/>
        </w:rPr>
        <w:t xml:space="preserve">and </w:t>
      </w:r>
      <w:r w:rsidR="002A3332">
        <w:rPr>
          <w:rFonts w:ascii="Arial" w:hAnsi="Arial" w:cs="Arial"/>
        </w:rPr>
        <w:t xml:space="preserve"> we</w:t>
      </w:r>
      <w:proofErr w:type="gramEnd"/>
      <w:r w:rsidR="002A3332">
        <w:rPr>
          <w:rFonts w:ascii="Arial" w:hAnsi="Arial" w:cs="Arial"/>
        </w:rPr>
        <w:t xml:space="preserve"> believe that is worth nurturing.”</w:t>
      </w:r>
    </w:p>
    <w:p w:rsidR="001464F4" w:rsidP="000041F2" w:rsidRDefault="001464F4" w14:paraId="49E831B9" w14:textId="77777777">
      <w:pPr>
        <w:rPr>
          <w:rFonts w:ascii="Arial" w:hAnsi="Arial" w:cs="Arial"/>
        </w:rPr>
      </w:pPr>
    </w:p>
    <w:p w:rsidR="004A522E" w:rsidP="00C4081D" w:rsidRDefault="002A3332" w14:paraId="72ACCC06" w14:textId="15570264">
      <w:pPr>
        <w:rPr>
          <w:rFonts w:ascii="Arial" w:hAnsi="Arial" w:cs="Arial"/>
        </w:rPr>
      </w:pPr>
      <w:r>
        <w:rPr>
          <w:rFonts w:ascii="Arial" w:hAnsi="Arial" w:cs="Arial"/>
        </w:rPr>
        <w:t xml:space="preserve">Joint CEO of Bakers Delight, Elise Gillespie </w:t>
      </w:r>
      <w:r w:rsidR="00C4081D">
        <w:rPr>
          <w:rFonts w:ascii="Arial" w:hAnsi="Arial" w:cs="Arial"/>
        </w:rPr>
        <w:t xml:space="preserve">agreed. </w:t>
      </w:r>
    </w:p>
    <w:p w:rsidR="00C0300A" w:rsidP="000041F2" w:rsidRDefault="00C0300A" w14:paraId="3AC9608B" w14:textId="77777777">
      <w:pPr>
        <w:rPr>
          <w:rFonts w:ascii="Arial" w:hAnsi="Arial" w:cs="Arial"/>
        </w:rPr>
      </w:pPr>
    </w:p>
    <w:p w:rsidR="00A65C9D" w:rsidP="000041F2" w:rsidRDefault="008E5C29" w14:paraId="477CF098" w14:textId="4E4BB4A3">
      <w:pPr>
        <w:rPr>
          <w:rFonts w:ascii="Arial" w:hAnsi="Arial" w:cs="Arial"/>
        </w:rPr>
      </w:pPr>
      <w:r>
        <w:rPr>
          <w:rFonts w:ascii="Arial" w:hAnsi="Arial" w:cs="Arial"/>
        </w:rPr>
        <w:t>“We are thrilled to be partnering with Life Ed</w:t>
      </w:r>
      <w:r w:rsidR="002C3BF9">
        <w:rPr>
          <w:rFonts w:ascii="Arial" w:hAnsi="Arial" w:cs="Arial"/>
        </w:rPr>
        <w:t xml:space="preserve"> </w:t>
      </w:r>
      <w:r w:rsidR="00990BD8">
        <w:rPr>
          <w:rFonts w:ascii="Arial" w:hAnsi="Arial" w:cs="Arial"/>
        </w:rPr>
        <w:t xml:space="preserve">once </w:t>
      </w:r>
      <w:r w:rsidR="002C3BF9">
        <w:rPr>
          <w:rFonts w:ascii="Arial" w:hAnsi="Arial" w:cs="Arial"/>
        </w:rPr>
        <w:t>again for this important garden grants program</w:t>
      </w:r>
      <w:r w:rsidR="00A65C9D">
        <w:rPr>
          <w:rFonts w:ascii="Arial" w:hAnsi="Arial" w:cs="Arial"/>
        </w:rPr>
        <w:t>,” Ms Gillespie said.</w:t>
      </w:r>
    </w:p>
    <w:p w:rsidR="00A65C9D" w:rsidP="000041F2" w:rsidRDefault="00A65C9D" w14:paraId="2E1B0A8A" w14:textId="77777777">
      <w:pPr>
        <w:rPr>
          <w:rFonts w:ascii="Arial" w:hAnsi="Arial" w:cs="Arial"/>
        </w:rPr>
      </w:pPr>
    </w:p>
    <w:p w:rsidR="002C3BF9" w:rsidP="000041F2" w:rsidRDefault="00A65C9D" w14:paraId="7F601378" w14:textId="749CF84D">
      <w:pPr>
        <w:rPr>
          <w:rFonts w:ascii="Arial" w:hAnsi="Arial" w:cs="Arial"/>
        </w:rPr>
      </w:pPr>
      <w:r>
        <w:rPr>
          <w:rFonts w:ascii="Arial" w:hAnsi="Arial" w:cs="Arial"/>
        </w:rPr>
        <w:t>“</w:t>
      </w:r>
      <w:r w:rsidR="00210278">
        <w:rPr>
          <w:rFonts w:ascii="Arial" w:hAnsi="Arial" w:cs="Arial"/>
        </w:rPr>
        <w:t>W</w:t>
      </w:r>
      <w:r w:rsidR="00195A89">
        <w:rPr>
          <w:rFonts w:ascii="Arial" w:hAnsi="Arial" w:cs="Arial"/>
        </w:rPr>
        <w:t>e k</w:t>
      </w:r>
      <w:r w:rsidR="00FE44FD">
        <w:rPr>
          <w:rFonts w:ascii="Arial" w:hAnsi="Arial" w:cs="Arial"/>
        </w:rPr>
        <w:t>now that early education about healthy eating and nourishing our bodies has a positive impact on kids, both mentally and physically, so we’re</w:t>
      </w:r>
      <w:r w:rsidR="00990BD8">
        <w:rPr>
          <w:rFonts w:ascii="Arial" w:hAnsi="Arial" w:cs="Arial"/>
        </w:rPr>
        <w:t xml:space="preserve"> delighted to be supporting another 25 schools around Australia in bringing this hands-on educational experience to life.” </w:t>
      </w:r>
    </w:p>
    <w:p w:rsidR="004C6C8B" w:rsidP="000041F2" w:rsidRDefault="004C6C8B" w14:paraId="5A702248" w14:textId="77777777">
      <w:pPr>
        <w:rPr>
          <w:rFonts w:ascii="Arial" w:hAnsi="Arial" w:cs="Arial"/>
        </w:rPr>
      </w:pPr>
    </w:p>
    <w:p w:rsidR="000041F2" w:rsidP="000041F2" w:rsidRDefault="00C67060" w14:paraId="3FB0EA28" w14:textId="76400C3B">
      <w:r>
        <w:rPr>
          <w:rFonts w:ascii="Arial" w:hAnsi="Arial" w:cs="Arial"/>
        </w:rPr>
        <w:t xml:space="preserve">To learn more, visit </w:t>
      </w:r>
      <w:hyperlink w:history="1" r:id="rId9">
        <w:r w:rsidRPr="006D291F">
          <w:rPr>
            <w:rStyle w:val="Hyperlink"/>
            <w:rFonts w:ascii="Arial" w:hAnsi="Arial" w:cs="Arial"/>
          </w:rPr>
          <w:t>lifeed.org.au/</w:t>
        </w:r>
        <w:proofErr w:type="spellStart"/>
        <w:r w:rsidRPr="006D291F">
          <w:rPr>
            <w:rStyle w:val="Hyperlink"/>
            <w:rFonts w:ascii="Arial" w:hAnsi="Arial" w:cs="Arial"/>
          </w:rPr>
          <w:t>gardengrants</w:t>
        </w:r>
        <w:proofErr w:type="spellEnd"/>
      </w:hyperlink>
    </w:p>
    <w:p w:rsidR="006652CD" w:rsidP="000041F2" w:rsidRDefault="006652CD" w14:paraId="2777EED3" w14:textId="77777777"/>
    <w:p w:rsidRPr="00B2354A" w:rsidR="006652CD" w:rsidP="6FC753F5" w:rsidRDefault="006652CD" w14:paraId="2E187CE4" w14:textId="77777777" w14:noSpellErr="1">
      <w:pPr>
        <w:pStyle w:val="ListParagraph"/>
        <w:ind w:left="3600" w:firstLine="720"/>
        <w:rPr>
          <w:rFonts w:ascii="Arial" w:hAnsi="Arial" w:eastAsia="Arial" w:cs="Arial"/>
          <w:b w:val="1"/>
          <w:bCs w:val="1"/>
          <w:lang w:val="en-AU"/>
        </w:rPr>
      </w:pPr>
      <w:r w:rsidRPr="6FC753F5" w:rsidR="006652CD">
        <w:rPr>
          <w:rFonts w:ascii="Arial" w:hAnsi="Arial" w:eastAsia="Arial" w:cs="Arial"/>
          <w:b w:val="1"/>
          <w:bCs w:val="1"/>
          <w:lang w:val="en-AU"/>
        </w:rPr>
        <w:t>ENDS</w:t>
      </w:r>
    </w:p>
    <w:p w:rsidR="006652CD" w:rsidP="000041F2" w:rsidRDefault="006652CD" w14:paraId="1B808FC7" w14:textId="77777777">
      <w:pPr>
        <w:rPr>
          <w:rFonts w:ascii="Arial" w:hAnsi="Arial" w:cs="Arial"/>
        </w:rPr>
      </w:pPr>
    </w:p>
    <w:p w:rsidRPr="00D91EB6" w:rsidR="00C67060" w:rsidP="000041F2" w:rsidRDefault="00C67060" w14:paraId="47789B11" w14:textId="77777777">
      <w:pPr>
        <w:rPr>
          <w:rFonts w:ascii="Arial" w:hAnsi="Arial" w:cs="Arial"/>
          <w:b/>
          <w:bCs/>
        </w:rPr>
      </w:pPr>
    </w:p>
    <w:p w:rsidR="000041F2" w:rsidP="000041F2" w:rsidRDefault="00C67060" w14:paraId="2FF5BA61" w14:textId="3F119D7B">
      <w:pPr>
        <w:rPr>
          <w:rFonts w:ascii="Arial" w:hAnsi="Arial" w:cs="Arial"/>
        </w:rPr>
      </w:pPr>
      <w:r w:rsidRPr="00D91EB6">
        <w:rPr>
          <w:rFonts w:ascii="Arial" w:hAnsi="Arial" w:cs="Arial"/>
          <w:b/>
          <w:bCs/>
        </w:rPr>
        <w:tab/>
      </w:r>
      <w:r w:rsidRPr="00D91EB6">
        <w:rPr>
          <w:rFonts w:ascii="Arial" w:hAnsi="Arial" w:cs="Arial"/>
          <w:b/>
          <w:bCs/>
        </w:rPr>
        <w:tab/>
      </w:r>
      <w:r w:rsidRPr="00D91EB6">
        <w:rPr>
          <w:rFonts w:ascii="Arial" w:hAnsi="Arial" w:cs="Arial"/>
          <w:b/>
          <w:bCs/>
        </w:rPr>
        <w:tab/>
      </w:r>
      <w:r w:rsidRPr="00D91EB6">
        <w:rPr>
          <w:rFonts w:ascii="Arial" w:hAnsi="Arial" w:cs="Arial"/>
          <w:b/>
          <w:bCs/>
        </w:rPr>
        <w:tab/>
      </w:r>
      <w:r w:rsidRPr="00D91EB6">
        <w:rPr>
          <w:rFonts w:ascii="Arial" w:hAnsi="Arial" w:cs="Arial"/>
          <w:b/>
          <w:bCs/>
        </w:rPr>
        <w:tab/>
      </w:r>
    </w:p>
    <w:p w:rsidR="000041F2" w:rsidP="000041F2" w:rsidRDefault="000041F2" w14:paraId="047DC25D" w14:textId="77777777">
      <w:pPr>
        <w:rPr>
          <w:rFonts w:ascii="Arial" w:hAnsi="Arial" w:cs="Arial"/>
        </w:rPr>
      </w:pPr>
    </w:p>
    <w:p w:rsidRPr="009A2933" w:rsidR="000041F2" w:rsidP="000041F2" w:rsidRDefault="000041F2" w14:paraId="05260EFE" w14:textId="77777777"/>
    <w:p w:rsidR="006652CD" w:rsidP="000041F2" w:rsidRDefault="006652CD" w14:paraId="591D1FE5" w14:textId="77777777">
      <w:pPr>
        <w:jc w:val="both"/>
      </w:pPr>
    </w:p>
    <w:p w:rsidR="000041F2" w:rsidP="000041F2" w:rsidRDefault="000041F2" w14:paraId="2019CA52" w14:textId="657F20E0">
      <w:pPr>
        <w:jc w:val="both"/>
      </w:pPr>
      <w:hyperlink w:history="1" r:id="rId10">
        <w:r w:rsidRPr="008C74AE">
          <w:rPr>
            <w:rStyle w:val="Hyperlink"/>
            <w:rFonts w:ascii="Arial" w:hAnsi="Arial" w:cs="Arial"/>
          </w:rPr>
          <w:t>About Life Ed Queensland</w:t>
        </w:r>
      </w:hyperlink>
    </w:p>
    <w:p w:rsidRPr="00545BA9" w:rsidR="000041F2" w:rsidP="000041F2" w:rsidRDefault="000041F2" w14:paraId="18735E0F" w14:textId="77777777">
      <w:pPr>
        <w:jc w:val="both"/>
        <w:rPr>
          <w:rStyle w:val="Hyperlink"/>
          <w:rFonts w:ascii="Arial" w:hAnsi="Arial" w:cs="Arial"/>
        </w:rPr>
      </w:pPr>
    </w:p>
    <w:p w:rsidRPr="009938FB" w:rsidR="009D6BCF" w:rsidP="009938FB" w:rsidRDefault="000041F2" w14:paraId="1BA97F16" w14:textId="14611C2D">
      <w:pPr>
        <w:pStyle w:val="Title"/>
        <w:rPr>
          <w:rFonts w:ascii="Arial" w:hAnsi="Arial" w:cs="Arial"/>
          <w:sz w:val="22"/>
          <w:szCs w:val="22"/>
          <w:shd w:val="clear" w:color="auto" w:fill="FFFFFF"/>
        </w:rPr>
      </w:pPr>
      <w:r w:rsidRPr="00C67060">
        <w:rPr>
          <w:rFonts w:ascii="Arial" w:hAnsi="Arial" w:cs="Arial"/>
          <w:sz w:val="22"/>
          <w:szCs w:val="22"/>
          <w:shd w:val="clear" w:color="auto" w:fill="FFFFFF"/>
        </w:rPr>
        <w:t xml:space="preserve">Life Ed Queensland is the largest provider of preventative health education, reaching more than 180,000 children annually through schools and preschools. With the help of mascot Healthy Harold and specialist educators, Life Ed delivers vital lessons on topics such as respectful relationships, </w:t>
      </w:r>
      <w:r w:rsidR="00AE4D1A">
        <w:rPr>
          <w:rFonts w:ascii="Arial" w:hAnsi="Arial" w:cs="Arial"/>
          <w:sz w:val="22"/>
          <w:szCs w:val="22"/>
          <w:shd w:val="clear" w:color="auto" w:fill="FFFFFF"/>
        </w:rPr>
        <w:t xml:space="preserve">nutrition, </w:t>
      </w:r>
      <w:r w:rsidRPr="00C67060">
        <w:rPr>
          <w:rFonts w:ascii="Arial" w:hAnsi="Arial" w:cs="Arial"/>
          <w:sz w:val="22"/>
          <w:szCs w:val="22"/>
          <w:shd w:val="clear" w:color="auto" w:fill="FFFFFF"/>
        </w:rPr>
        <w:t>mental health, cyber safety</w:t>
      </w:r>
      <w:r w:rsidR="002A4EC1">
        <w:rPr>
          <w:rFonts w:ascii="Arial" w:hAnsi="Arial" w:cs="Arial"/>
          <w:sz w:val="22"/>
          <w:szCs w:val="22"/>
          <w:shd w:val="clear" w:color="auto" w:fill="FFFFFF"/>
        </w:rPr>
        <w:t>, puberty, vaping and more</w:t>
      </w:r>
      <w:r w:rsidRPr="00C67060">
        <w:rPr>
          <w:rFonts w:ascii="Arial" w:hAnsi="Arial" w:cs="Arial"/>
          <w:sz w:val="22"/>
          <w:szCs w:val="22"/>
          <w:shd w:val="clear" w:color="auto" w:fill="FFFFFF"/>
        </w:rPr>
        <w:t>.</w:t>
      </w:r>
    </w:p>
    <w:p w:rsidR="00C67060" w:rsidP="00C67060" w:rsidRDefault="00C67060" w14:paraId="23719113" w14:textId="77777777"/>
    <w:p w:rsidRPr="00C67060" w:rsidR="00C67060" w:rsidP="00C67060" w:rsidRDefault="00C67060" w14:paraId="1BBAF927" w14:textId="00D9964C">
      <w:pPr>
        <w:rPr>
          <w:rFonts w:ascii="Arial" w:hAnsi="Arial" w:cs="Arial"/>
        </w:rPr>
      </w:pPr>
      <w:hyperlink w:history="1" r:id="rId11">
        <w:r w:rsidRPr="00D91EB6">
          <w:rPr>
            <w:rStyle w:val="Hyperlink"/>
            <w:rFonts w:ascii="Arial" w:hAnsi="Arial" w:cs="Arial"/>
          </w:rPr>
          <w:t>About Bakers Delight</w:t>
        </w:r>
      </w:hyperlink>
      <w:r w:rsidRPr="00C67060">
        <w:rPr>
          <w:rFonts w:ascii="Arial" w:hAnsi="Arial" w:cs="Arial"/>
        </w:rPr>
        <w:t xml:space="preserve"> </w:t>
      </w:r>
    </w:p>
    <w:p w:rsidRPr="00457411" w:rsidR="000041F2" w:rsidP="000041F2" w:rsidRDefault="000041F2" w14:paraId="2B4C7DC3" w14:textId="77777777"/>
    <w:p w:rsidR="000041F2" w:rsidP="000041F2" w:rsidRDefault="009938FB" w14:paraId="2330C3E0" w14:textId="6A78FE00">
      <w:pPr>
        <w:rPr>
          <w:rFonts w:ascii="Arial" w:hAnsi="Arial" w:cs="Arial"/>
        </w:rPr>
      </w:pPr>
      <w:r>
        <w:rPr>
          <w:rFonts w:ascii="Arial" w:hAnsi="Arial" w:cs="Arial"/>
        </w:rPr>
        <w:t>Fourth generation baker, Roger Gillespie and his wife Lesley, founded the company’s first bakery in 1980</w:t>
      </w:r>
      <w:r w:rsidR="00160019">
        <w:rPr>
          <w:rFonts w:ascii="Arial" w:hAnsi="Arial" w:cs="Arial"/>
        </w:rPr>
        <w:t xml:space="preserve"> in Hawthorn, Melbourne. Today, Bakers Delight remains in family hands under the leadership of Elise Gillespie and husband, David Christie and can be found in more than 700 locations across Australia, North America and New Zealand. That’s a lot of bread being baked fresh daily and delivered to a lot of happy customers. </w:t>
      </w:r>
    </w:p>
    <w:p w:rsidR="000041F2" w:rsidP="000041F2" w:rsidRDefault="000041F2" w14:paraId="20D71D80" w14:textId="77777777">
      <w:pPr>
        <w:rPr>
          <w:rFonts w:ascii="Arial" w:hAnsi="Arial" w:cs="Arial"/>
        </w:rPr>
      </w:pPr>
    </w:p>
    <w:p w:rsidR="000041F2" w:rsidP="000041F2" w:rsidRDefault="000041F2" w14:paraId="77938905" w14:textId="77777777">
      <w:pPr>
        <w:pStyle w:val="western"/>
        <w:spacing w:before="0" w:beforeAutospacing="0" w:after="0"/>
        <w:jc w:val="both"/>
        <w:rPr>
          <w:rFonts w:ascii="Arial" w:hAnsi="Arial" w:cs="Arial"/>
          <w:b/>
          <w:sz w:val="22"/>
          <w:szCs w:val="22"/>
        </w:rPr>
      </w:pPr>
      <w:r>
        <w:rPr>
          <w:rFonts w:ascii="Arial" w:hAnsi="Arial" w:cs="Arial"/>
          <w:b/>
          <w:sz w:val="22"/>
          <w:szCs w:val="22"/>
        </w:rPr>
        <w:t>Media contact:</w:t>
      </w:r>
    </w:p>
    <w:p w:rsidRPr="00545BA9" w:rsidR="00D42951" w:rsidP="000041F2" w:rsidRDefault="00D42951" w14:paraId="657C96DA" w14:textId="77777777">
      <w:pPr>
        <w:pStyle w:val="western"/>
        <w:spacing w:before="0" w:beforeAutospacing="0" w:after="0"/>
        <w:jc w:val="both"/>
        <w:rPr>
          <w:rFonts w:ascii="Arial" w:hAnsi="Arial" w:cs="Arial"/>
          <w:b/>
          <w:sz w:val="22"/>
          <w:szCs w:val="22"/>
        </w:rPr>
      </w:pPr>
    </w:p>
    <w:p w:rsidRPr="00195A89" w:rsidR="000041F2" w:rsidP="000041F2" w:rsidRDefault="000041F2" w14:paraId="71FC76A1" w14:textId="77777777">
      <w:pPr>
        <w:jc w:val="both"/>
        <w:rPr>
          <w:rFonts w:ascii="Arial" w:hAnsi="Arial" w:cs="Arial"/>
        </w:rPr>
      </w:pPr>
      <w:r w:rsidRPr="00195A89">
        <w:rPr>
          <w:rFonts w:ascii="Arial" w:hAnsi="Arial" w:cs="Arial"/>
        </w:rPr>
        <w:t>Tracey Challenor</w:t>
      </w:r>
    </w:p>
    <w:p w:rsidRPr="00545BA9" w:rsidR="000041F2" w:rsidP="000041F2" w:rsidRDefault="000041F2" w14:paraId="7D5FFB64" w14:textId="77777777">
      <w:pPr>
        <w:jc w:val="both"/>
        <w:rPr>
          <w:rFonts w:ascii="Arial" w:hAnsi="Arial" w:cs="Arial"/>
        </w:rPr>
      </w:pPr>
      <w:r w:rsidRPr="5A542C99" w:rsidR="000041F2">
        <w:rPr>
          <w:rFonts w:ascii="Arial" w:hAnsi="Arial" w:cs="Arial"/>
        </w:rPr>
        <w:t>Media</w:t>
      </w:r>
      <w:r w:rsidRPr="5A542C99" w:rsidR="000041F2">
        <w:rPr>
          <w:rFonts w:ascii="Arial" w:hAnsi="Arial" w:cs="Arial"/>
        </w:rPr>
        <w:t xml:space="preserve">, </w:t>
      </w:r>
      <w:r w:rsidRPr="5A542C99" w:rsidR="000041F2">
        <w:rPr>
          <w:rFonts w:ascii="Arial" w:hAnsi="Arial" w:cs="Arial"/>
        </w:rPr>
        <w:t xml:space="preserve">Public Relations </w:t>
      </w:r>
      <w:r w:rsidRPr="5A542C99" w:rsidR="000041F2">
        <w:rPr>
          <w:rFonts w:ascii="Arial" w:hAnsi="Arial" w:cs="Arial"/>
        </w:rPr>
        <w:t xml:space="preserve">and Content </w:t>
      </w:r>
      <w:r w:rsidRPr="5A542C99" w:rsidR="000041F2">
        <w:rPr>
          <w:rFonts w:ascii="Arial" w:hAnsi="Arial" w:cs="Arial"/>
        </w:rPr>
        <w:t xml:space="preserve">Manager </w:t>
      </w:r>
    </w:p>
    <w:p w:rsidRPr="00545BA9" w:rsidR="000041F2" w:rsidP="000041F2" w:rsidRDefault="000041F2" w14:paraId="2C33DF9B" w14:textId="77777777">
      <w:pPr>
        <w:rPr>
          <w:rFonts w:ascii="Arial" w:hAnsi="Arial" w:cs="Arial"/>
        </w:rPr>
      </w:pPr>
    </w:p>
    <w:p w:rsidRPr="00545BA9" w:rsidR="000041F2" w:rsidP="000041F2" w:rsidRDefault="000041F2" w14:paraId="5D15FDE5" w14:textId="77777777">
      <w:pPr>
        <w:jc w:val="both"/>
        <w:rPr>
          <w:rStyle w:val="Hyperlink"/>
          <w:rFonts w:ascii="Arial" w:hAnsi="Arial" w:cs="Arial"/>
        </w:rPr>
      </w:pPr>
    </w:p>
    <w:p w:rsidRPr="00545BA9" w:rsidR="000041F2" w:rsidP="000041F2" w:rsidRDefault="000041F2" w14:paraId="2FBA2A10" w14:textId="77777777">
      <w:pPr>
        <w:rPr>
          <w:rFonts w:ascii="Arial" w:hAnsi="Arial" w:cs="Arial"/>
        </w:rPr>
      </w:pPr>
    </w:p>
    <w:p w:rsidRPr="00545BA9" w:rsidR="000041F2" w:rsidP="000041F2" w:rsidRDefault="000041F2" w14:paraId="13EC628F" w14:textId="77777777">
      <w:pPr>
        <w:rPr>
          <w:rFonts w:ascii="Arial" w:hAnsi="Arial" w:cs="Arial"/>
        </w:rPr>
      </w:pPr>
    </w:p>
    <w:p w:rsidRPr="00545BA9" w:rsidR="000041F2" w:rsidP="000041F2" w:rsidRDefault="000041F2" w14:paraId="6E8DCB02" w14:textId="77777777">
      <w:pPr>
        <w:rPr>
          <w:rFonts w:ascii="Arial" w:hAnsi="Arial" w:cs="Arial"/>
        </w:rPr>
      </w:pPr>
    </w:p>
    <w:p w:rsidR="0085652E" w:rsidRDefault="0085652E" w14:paraId="0653A961" w14:textId="77777777"/>
    <w:p w:rsidR="0085652E" w:rsidRDefault="0085652E" w14:paraId="545AD945" w14:textId="77777777"/>
    <w:sectPr w:rsidR="0085652E" w:rsidSect="002200CB">
      <w:pgSz w:w="11910" w:h="16840" w:orient="portrait"/>
      <w:pgMar w:top="0" w:right="1700" w:bottom="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CB"/>
    <w:rsid w:val="00003F4B"/>
    <w:rsid w:val="000041F2"/>
    <w:rsid w:val="0001497D"/>
    <w:rsid w:val="000808CF"/>
    <w:rsid w:val="000D717B"/>
    <w:rsid w:val="00131A4A"/>
    <w:rsid w:val="001464F4"/>
    <w:rsid w:val="00160019"/>
    <w:rsid w:val="00191313"/>
    <w:rsid w:val="00195A89"/>
    <w:rsid w:val="001F6882"/>
    <w:rsid w:val="00210278"/>
    <w:rsid w:val="002200CB"/>
    <w:rsid w:val="002567D1"/>
    <w:rsid w:val="00265C50"/>
    <w:rsid w:val="00287698"/>
    <w:rsid w:val="00290C46"/>
    <w:rsid w:val="002931DD"/>
    <w:rsid w:val="002A3332"/>
    <w:rsid w:val="002A4EC1"/>
    <w:rsid w:val="002A604E"/>
    <w:rsid w:val="002C3BF9"/>
    <w:rsid w:val="00321738"/>
    <w:rsid w:val="00373FD8"/>
    <w:rsid w:val="003F2454"/>
    <w:rsid w:val="003F51CC"/>
    <w:rsid w:val="00414DAA"/>
    <w:rsid w:val="0042424B"/>
    <w:rsid w:val="0045111F"/>
    <w:rsid w:val="004866A7"/>
    <w:rsid w:val="004A522E"/>
    <w:rsid w:val="004C6C8B"/>
    <w:rsid w:val="004D19F4"/>
    <w:rsid w:val="00512BDE"/>
    <w:rsid w:val="00523577"/>
    <w:rsid w:val="00582929"/>
    <w:rsid w:val="005B41FA"/>
    <w:rsid w:val="00616E88"/>
    <w:rsid w:val="00617569"/>
    <w:rsid w:val="006652CD"/>
    <w:rsid w:val="006B1E29"/>
    <w:rsid w:val="006D291F"/>
    <w:rsid w:val="00725D9E"/>
    <w:rsid w:val="00737AAE"/>
    <w:rsid w:val="00756F63"/>
    <w:rsid w:val="00793870"/>
    <w:rsid w:val="007B6B66"/>
    <w:rsid w:val="0085652E"/>
    <w:rsid w:val="008A1DDA"/>
    <w:rsid w:val="008B3B14"/>
    <w:rsid w:val="008C13B1"/>
    <w:rsid w:val="008E5C29"/>
    <w:rsid w:val="009535E7"/>
    <w:rsid w:val="0097487E"/>
    <w:rsid w:val="00990600"/>
    <w:rsid w:val="00990BD8"/>
    <w:rsid w:val="009938FB"/>
    <w:rsid w:val="009D6BCF"/>
    <w:rsid w:val="009E6C2C"/>
    <w:rsid w:val="00A0025D"/>
    <w:rsid w:val="00A65C9D"/>
    <w:rsid w:val="00A9122D"/>
    <w:rsid w:val="00A9439E"/>
    <w:rsid w:val="00AB7781"/>
    <w:rsid w:val="00AB79EE"/>
    <w:rsid w:val="00AE4D1A"/>
    <w:rsid w:val="00B14FE5"/>
    <w:rsid w:val="00B40496"/>
    <w:rsid w:val="00B6505B"/>
    <w:rsid w:val="00C0300A"/>
    <w:rsid w:val="00C4081D"/>
    <w:rsid w:val="00C67060"/>
    <w:rsid w:val="00C86447"/>
    <w:rsid w:val="00CC4E6B"/>
    <w:rsid w:val="00CD069C"/>
    <w:rsid w:val="00D26992"/>
    <w:rsid w:val="00D30226"/>
    <w:rsid w:val="00D31CAB"/>
    <w:rsid w:val="00D42951"/>
    <w:rsid w:val="00D43788"/>
    <w:rsid w:val="00D4713F"/>
    <w:rsid w:val="00D80EF0"/>
    <w:rsid w:val="00D82B85"/>
    <w:rsid w:val="00D86419"/>
    <w:rsid w:val="00D91EB6"/>
    <w:rsid w:val="00DC58D8"/>
    <w:rsid w:val="00E068F9"/>
    <w:rsid w:val="00E94411"/>
    <w:rsid w:val="00EC7DD2"/>
    <w:rsid w:val="00ED236C"/>
    <w:rsid w:val="00EE25FA"/>
    <w:rsid w:val="00EF29C2"/>
    <w:rsid w:val="00F30C18"/>
    <w:rsid w:val="00F325F7"/>
    <w:rsid w:val="00FA4FFF"/>
    <w:rsid w:val="00FE44FD"/>
    <w:rsid w:val="5A542C99"/>
    <w:rsid w:val="6FC75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4D79"/>
  <w15:chartTrackingRefBased/>
  <w15:docId w15:val="{E4FB2DC9-D81B-4523-BC2F-4421F77E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00CB"/>
    <w:pPr>
      <w:widowControl w:val="0"/>
      <w:autoSpaceDE w:val="0"/>
      <w:autoSpaceDN w:val="0"/>
    </w:pPr>
    <w:rPr>
      <w:kern w:val="0"/>
      <w:lang w:val="en-US"/>
    </w:rPr>
  </w:style>
  <w:style w:type="paragraph" w:styleId="Heading1">
    <w:name w:val="heading 1"/>
    <w:basedOn w:val="Normal"/>
    <w:next w:val="Normal"/>
    <w:link w:val="Heading1Char"/>
    <w:uiPriority w:val="9"/>
    <w:qFormat/>
    <w:rsid w:val="002200C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0C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0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0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0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0C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200C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200C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200C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200C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200C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200C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200C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200C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200CB"/>
    <w:rPr>
      <w:rFonts w:eastAsiaTheme="majorEastAsia" w:cstheme="majorBidi"/>
      <w:color w:val="272727" w:themeColor="text1" w:themeTint="D8"/>
    </w:rPr>
  </w:style>
  <w:style w:type="paragraph" w:styleId="Title">
    <w:name w:val="Title"/>
    <w:basedOn w:val="Normal"/>
    <w:next w:val="Normal"/>
    <w:link w:val="TitleChar"/>
    <w:uiPriority w:val="10"/>
    <w:qFormat/>
    <w:rsid w:val="002200C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00C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200C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20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0C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200CB"/>
    <w:rPr>
      <w:i/>
      <w:iCs/>
      <w:color w:val="404040" w:themeColor="text1" w:themeTint="BF"/>
    </w:rPr>
  </w:style>
  <w:style w:type="paragraph" w:styleId="ListParagraph">
    <w:name w:val="List Paragraph"/>
    <w:basedOn w:val="Normal"/>
    <w:uiPriority w:val="34"/>
    <w:qFormat/>
    <w:rsid w:val="002200CB"/>
    <w:pPr>
      <w:ind w:left="720"/>
      <w:contextualSpacing/>
    </w:pPr>
  </w:style>
  <w:style w:type="character" w:styleId="IntenseEmphasis">
    <w:name w:val="Intense Emphasis"/>
    <w:basedOn w:val="DefaultParagraphFont"/>
    <w:uiPriority w:val="21"/>
    <w:qFormat/>
    <w:rsid w:val="002200CB"/>
    <w:rPr>
      <w:i/>
      <w:iCs/>
      <w:color w:val="0F4761" w:themeColor="accent1" w:themeShade="BF"/>
    </w:rPr>
  </w:style>
  <w:style w:type="paragraph" w:styleId="IntenseQuote">
    <w:name w:val="Intense Quote"/>
    <w:basedOn w:val="Normal"/>
    <w:next w:val="Normal"/>
    <w:link w:val="IntenseQuoteChar"/>
    <w:uiPriority w:val="30"/>
    <w:qFormat/>
    <w:rsid w:val="002200C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200CB"/>
    <w:rPr>
      <w:i/>
      <w:iCs/>
      <w:color w:val="0F4761" w:themeColor="accent1" w:themeShade="BF"/>
    </w:rPr>
  </w:style>
  <w:style w:type="character" w:styleId="IntenseReference">
    <w:name w:val="Intense Reference"/>
    <w:basedOn w:val="DefaultParagraphFont"/>
    <w:uiPriority w:val="32"/>
    <w:qFormat/>
    <w:rsid w:val="002200CB"/>
    <w:rPr>
      <w:b/>
      <w:bCs/>
      <w:smallCaps/>
      <w:color w:val="0F4761" w:themeColor="accent1" w:themeShade="BF"/>
      <w:spacing w:val="5"/>
    </w:rPr>
  </w:style>
  <w:style w:type="character" w:styleId="Hyperlink">
    <w:name w:val="Hyperlink"/>
    <w:basedOn w:val="DefaultParagraphFont"/>
    <w:uiPriority w:val="99"/>
    <w:unhideWhenUsed/>
    <w:rsid w:val="000041F2"/>
    <w:rPr>
      <w:color w:val="0000FF"/>
      <w:u w:val="single"/>
    </w:rPr>
  </w:style>
  <w:style w:type="paragraph" w:styleId="western" w:customStyle="1">
    <w:name w:val="western"/>
    <w:basedOn w:val="Normal"/>
    <w:rsid w:val="000041F2"/>
    <w:pPr>
      <w:widowControl/>
      <w:autoSpaceDE/>
      <w:autoSpaceDN/>
      <w:spacing w:before="100" w:beforeAutospacing="1" w:after="119"/>
    </w:pPr>
    <w:rPr>
      <w:rFonts w:ascii="Times New Roman" w:hAnsi="Times New Roman" w:eastAsia="Times New Roman" w:cs="Times New Roman"/>
      <w:sz w:val="24"/>
      <w:szCs w:val="24"/>
      <w:lang w:val="en-AU" w:eastAsia="en-AU"/>
    </w:rPr>
  </w:style>
  <w:style w:type="character" w:styleId="UnresolvedMention">
    <w:name w:val="Unresolved Mention"/>
    <w:basedOn w:val="DefaultParagraphFont"/>
    <w:uiPriority w:val="99"/>
    <w:semiHidden/>
    <w:unhideWhenUsed/>
    <w:rsid w:val="00D91EB6"/>
    <w:rPr>
      <w:color w:val="605E5C"/>
      <w:shd w:val="clear" w:color="auto" w:fill="E1DFDD"/>
    </w:rPr>
  </w:style>
  <w:style w:type="character" w:styleId="CommentReference">
    <w:name w:val="annotation reference"/>
    <w:basedOn w:val="DefaultParagraphFont"/>
    <w:uiPriority w:val="99"/>
    <w:semiHidden/>
    <w:unhideWhenUsed/>
    <w:rsid w:val="00D30226"/>
    <w:rPr>
      <w:sz w:val="16"/>
      <w:szCs w:val="16"/>
    </w:rPr>
  </w:style>
  <w:style w:type="paragraph" w:styleId="CommentText">
    <w:name w:val="annotation text"/>
    <w:basedOn w:val="Normal"/>
    <w:link w:val="CommentTextChar"/>
    <w:uiPriority w:val="99"/>
    <w:unhideWhenUsed/>
    <w:rsid w:val="00D30226"/>
    <w:rPr>
      <w:sz w:val="20"/>
      <w:szCs w:val="20"/>
    </w:rPr>
  </w:style>
  <w:style w:type="character" w:styleId="CommentTextChar" w:customStyle="1">
    <w:name w:val="Comment Text Char"/>
    <w:basedOn w:val="DefaultParagraphFont"/>
    <w:link w:val="CommentText"/>
    <w:uiPriority w:val="99"/>
    <w:rsid w:val="00D30226"/>
    <w:rPr>
      <w:kern w:val="0"/>
      <w:sz w:val="20"/>
      <w:szCs w:val="20"/>
      <w:lang w:val="en-US"/>
    </w:rPr>
  </w:style>
  <w:style w:type="paragraph" w:styleId="CommentSubject">
    <w:name w:val="annotation subject"/>
    <w:basedOn w:val="CommentText"/>
    <w:next w:val="CommentText"/>
    <w:link w:val="CommentSubjectChar"/>
    <w:uiPriority w:val="99"/>
    <w:semiHidden/>
    <w:unhideWhenUsed/>
    <w:rsid w:val="00D30226"/>
    <w:rPr>
      <w:b/>
      <w:bCs/>
    </w:rPr>
  </w:style>
  <w:style w:type="character" w:styleId="CommentSubjectChar" w:customStyle="1">
    <w:name w:val="Comment Subject Char"/>
    <w:basedOn w:val="CommentTextChar"/>
    <w:link w:val="CommentSubject"/>
    <w:uiPriority w:val="99"/>
    <w:semiHidden/>
    <w:rsid w:val="00D30226"/>
    <w:rPr>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bakersdelight.com.au/" TargetMode="External" Id="rId11" /><Relationship Type="http://schemas.openxmlformats.org/officeDocument/2006/relationships/settings" Target="settings.xml" Id="rId5" /><Relationship Type="http://schemas.openxmlformats.org/officeDocument/2006/relationships/hyperlink" Target="https://www.lifeedqld.org.au/" TargetMode="External" Id="rId10" /><Relationship Type="http://schemas.openxmlformats.org/officeDocument/2006/relationships/styles" Target="styles.xml" Id="rId4" /><Relationship Type="http://schemas.openxmlformats.org/officeDocument/2006/relationships/hyperlink" Target="https://lifeed.org.au/harolds-garden-grant/"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EDE257D638F429564EED7478DD154" ma:contentTypeVersion="19" ma:contentTypeDescription="Create a new document." ma:contentTypeScope="" ma:versionID="7d5b2ed6c2f86bf9e54fae1791126224">
  <xsd:schema xmlns:xsd="http://www.w3.org/2001/XMLSchema" xmlns:xs="http://www.w3.org/2001/XMLSchema" xmlns:p="http://schemas.microsoft.com/office/2006/metadata/properties" xmlns:ns2="43d5b439-f817-4080-92fb-3fd6f14ed1ce" xmlns:ns3="7766820d-76c1-472b-bc62-f8b31c0df304" targetNamespace="http://schemas.microsoft.com/office/2006/metadata/properties" ma:root="true" ma:fieldsID="c2e654abc35d82588cf104df23995845" ns2:_="" ns3:_="">
    <xsd:import namespace="43d5b439-f817-4080-92fb-3fd6f14ed1ce"/>
    <xsd:import namespace="7766820d-76c1-472b-bc62-f8b31c0df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5b439-f817-4080-92fb-3fd6f14ed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dfea55-3318-4b84-a1cd-a43eb32a94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6820d-76c1-472b-bc62-f8b31c0df3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e2b83-69b9-4d92-bb4f-9ded437699a3}" ma:internalName="TaxCatchAll" ma:showField="CatchAllData" ma:web="7766820d-76c1-472b-bc62-f8b31c0df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d5b439-f817-4080-92fb-3fd6f14ed1ce">
      <Terms xmlns="http://schemas.microsoft.com/office/infopath/2007/PartnerControls"/>
    </lcf76f155ced4ddcb4097134ff3c332f>
    <TaxCatchAll xmlns="7766820d-76c1-472b-bc62-f8b31c0df304" xsi:nil="true"/>
  </documentManagement>
</p:properties>
</file>

<file path=customXml/itemProps1.xml><?xml version="1.0" encoding="utf-8"?>
<ds:datastoreItem xmlns:ds="http://schemas.openxmlformats.org/officeDocument/2006/customXml" ds:itemID="{E8DC7B41-1540-4CF0-96AB-D92FE937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5b439-f817-4080-92fb-3fd6f14ed1ce"/>
    <ds:schemaRef ds:uri="7766820d-76c1-472b-bc62-f8b31c0df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E1EF4-B2C4-4710-9E0E-2B76E8932478}">
  <ds:schemaRefs>
    <ds:schemaRef ds:uri="http://schemas.microsoft.com/sharepoint/v3/contenttype/forms"/>
  </ds:schemaRefs>
</ds:datastoreItem>
</file>

<file path=customXml/itemProps3.xml><?xml version="1.0" encoding="utf-8"?>
<ds:datastoreItem xmlns:ds="http://schemas.openxmlformats.org/officeDocument/2006/customXml" ds:itemID="{0624B8EE-7E62-4A98-B733-9B17AB791DBC}">
  <ds:schemaRefs>
    <ds:schemaRef ds:uri="http://schemas.microsoft.com/office/2006/metadata/properties"/>
    <ds:schemaRef ds:uri="http://schemas.microsoft.com/office/infopath/2007/PartnerControls"/>
    <ds:schemaRef ds:uri="43d5b439-f817-4080-92fb-3fd6f14ed1ce"/>
    <ds:schemaRef ds:uri="7766820d-76c1-472b-bc62-f8b31c0df30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Challenor</dc:creator>
  <keywords/>
  <dc:description/>
  <lastModifiedBy>Rebecca Batchelor</lastModifiedBy>
  <revision>8</revision>
  <dcterms:created xsi:type="dcterms:W3CDTF">2025-06-05T01:51:00.0000000Z</dcterms:created>
  <dcterms:modified xsi:type="dcterms:W3CDTF">2025-10-07T03:23:40.4516044Z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0x0101002D1EDE257D638F429564EED7478DD154</vt:lpwstr>
  </property>
  <property fmtid="{D5CDD505-2E9C-101B-9397-08002B2CF9AE}" pid="3" name="MediaServiceImageTags">
    <vt:lpwstr/>
  </property>
</Properties>
</file>